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499B594D" w:rsidR="00DE6200" w:rsidRPr="008F658F" w:rsidRDefault="000A3A05" w:rsidP="00DE6200">
      <w:pPr>
        <w:pStyle w:val="CRCoverPage"/>
        <w:tabs>
          <w:tab w:val="right" w:pos="9639"/>
        </w:tabs>
        <w:spacing w:after="0"/>
        <w:rPr>
          <w:b/>
          <w:i/>
          <w:sz w:val="28"/>
        </w:rPr>
      </w:pPr>
      <w:r w:rsidRPr="008F658F">
        <w:rPr>
          <w:b/>
          <w:noProof/>
          <w:sz w:val="24"/>
        </w:rPr>
        <w:t>3GPP TSG</w:t>
      </w:r>
      <w:r w:rsidR="00DF4F0C" w:rsidRPr="008F658F">
        <w:rPr>
          <w:rFonts w:hint="eastAsia"/>
          <w:b/>
          <w:noProof/>
          <w:sz w:val="24"/>
          <w:lang w:eastAsia="zh-TW"/>
        </w:rPr>
        <w:t>-</w:t>
      </w:r>
      <w:r w:rsidRPr="008F658F">
        <w:rPr>
          <w:rFonts w:hint="eastAsia"/>
          <w:b/>
          <w:noProof/>
          <w:sz w:val="24"/>
          <w:lang w:eastAsia="zh-TW"/>
        </w:rPr>
        <w:t>RAN WG</w:t>
      </w:r>
      <w:r w:rsidRPr="008F658F">
        <w:rPr>
          <w:b/>
          <w:noProof/>
          <w:sz w:val="24"/>
          <w:lang w:eastAsia="zh-TW"/>
        </w:rPr>
        <w:t>2</w:t>
      </w:r>
      <w:r w:rsidRPr="008F658F">
        <w:rPr>
          <w:b/>
          <w:noProof/>
          <w:sz w:val="24"/>
        </w:rPr>
        <w:t xml:space="preserve"> </w:t>
      </w:r>
      <w:r w:rsidR="00A07620" w:rsidRPr="008F658F">
        <w:rPr>
          <w:b/>
          <w:noProof/>
          <w:sz w:val="24"/>
        </w:rPr>
        <w:t xml:space="preserve">Meeting </w:t>
      </w:r>
      <w:r w:rsidRPr="008F658F">
        <w:rPr>
          <w:b/>
          <w:noProof/>
          <w:sz w:val="24"/>
        </w:rPr>
        <w:t>#</w:t>
      </w:r>
      <w:r w:rsidRPr="008F658F">
        <w:rPr>
          <w:b/>
          <w:noProof/>
          <w:sz w:val="24"/>
          <w:lang w:eastAsia="zh-TW"/>
        </w:rPr>
        <w:t>1</w:t>
      </w:r>
      <w:r w:rsidR="00F479AF" w:rsidRPr="008F658F">
        <w:rPr>
          <w:b/>
          <w:noProof/>
          <w:sz w:val="24"/>
          <w:lang w:eastAsia="zh-TW"/>
        </w:rPr>
        <w:t>1</w:t>
      </w:r>
      <w:r w:rsidR="00B61EEA" w:rsidRPr="008F658F">
        <w:rPr>
          <w:b/>
          <w:noProof/>
          <w:sz w:val="24"/>
          <w:lang w:eastAsia="zh-TW"/>
        </w:rPr>
        <w:t>1</w:t>
      </w:r>
      <w:r w:rsidR="00F479AF" w:rsidRPr="008F658F">
        <w:rPr>
          <w:b/>
          <w:noProof/>
          <w:sz w:val="24"/>
          <w:lang w:eastAsia="zh-TW"/>
        </w:rPr>
        <w:t>e</w:t>
      </w:r>
      <w:r w:rsidR="00DE6200" w:rsidRPr="008F658F">
        <w:rPr>
          <w:b/>
          <w:i/>
          <w:sz w:val="28"/>
          <w:lang w:eastAsia="zh-TW"/>
        </w:rPr>
        <w:tab/>
      </w:r>
      <w:r w:rsidR="008F658F">
        <w:rPr>
          <w:rFonts w:cs="Arial"/>
          <w:b/>
          <w:i/>
          <w:sz w:val="28"/>
          <w:lang w:eastAsia="zh-TW"/>
        </w:rPr>
        <w:t>R2-2007740</w:t>
      </w:r>
      <w:bookmarkStart w:id="0" w:name="_GoBack"/>
      <w:bookmarkEnd w:id="0"/>
    </w:p>
    <w:p w14:paraId="58C8857E" w14:textId="624538DE" w:rsidR="00DE6200" w:rsidRPr="00CB7CD3" w:rsidRDefault="00F479AF" w:rsidP="00894D0B">
      <w:pPr>
        <w:pStyle w:val="CRCoverPage"/>
        <w:tabs>
          <w:tab w:val="right" w:pos="9638"/>
        </w:tabs>
        <w:spacing w:after="0"/>
        <w:rPr>
          <w:b/>
          <w:sz w:val="24"/>
          <w:lang w:eastAsia="zh-TW"/>
        </w:rPr>
      </w:pPr>
      <w:r w:rsidRPr="00172422">
        <w:rPr>
          <w:b/>
          <w:noProof/>
          <w:sz w:val="24"/>
          <w:lang w:val="en-US" w:eastAsia="zh-TW"/>
        </w:rPr>
        <w:t xml:space="preserve">Electronic </w:t>
      </w:r>
      <w:r>
        <w:rPr>
          <w:b/>
          <w:noProof/>
          <w:sz w:val="24"/>
          <w:lang w:val="en-US" w:eastAsia="zh-TW"/>
        </w:rPr>
        <w:t>1</w:t>
      </w:r>
      <w:r w:rsidR="00B61EEA">
        <w:rPr>
          <w:b/>
          <w:noProof/>
          <w:sz w:val="24"/>
          <w:lang w:val="en-US" w:eastAsia="zh-TW"/>
        </w:rPr>
        <w:t>7</w:t>
      </w:r>
      <w:r w:rsidRPr="00172422">
        <w:rPr>
          <w:b/>
          <w:noProof/>
          <w:sz w:val="24"/>
          <w:lang w:val="en-US" w:eastAsia="zh-TW"/>
        </w:rPr>
        <w:t xml:space="preserve"> – </w:t>
      </w:r>
      <w:r>
        <w:rPr>
          <w:b/>
          <w:noProof/>
          <w:sz w:val="24"/>
          <w:lang w:val="en-US" w:eastAsia="zh-TW"/>
        </w:rPr>
        <w:t>2</w:t>
      </w:r>
      <w:r w:rsidR="00B61EEA">
        <w:rPr>
          <w:b/>
          <w:noProof/>
          <w:sz w:val="24"/>
          <w:lang w:val="en-US" w:eastAsia="zh-TW"/>
        </w:rPr>
        <w:t>8</w:t>
      </w:r>
      <w:r w:rsidRPr="00172422">
        <w:rPr>
          <w:b/>
          <w:noProof/>
          <w:sz w:val="24"/>
          <w:lang w:val="en-US" w:eastAsia="zh-TW"/>
        </w:rPr>
        <w:t xml:space="preserve"> </w:t>
      </w:r>
      <w:r w:rsidR="00B61EEA">
        <w:rPr>
          <w:b/>
          <w:noProof/>
          <w:sz w:val="24"/>
          <w:lang w:val="en-US" w:eastAsia="zh-TW"/>
        </w:rPr>
        <w:t>August</w:t>
      </w:r>
      <w:r w:rsidRPr="00172422">
        <w:rPr>
          <w:rFonts w:hint="eastAsia"/>
          <w:b/>
          <w:noProof/>
          <w:sz w:val="24"/>
          <w:lang w:val="en-US" w:eastAsia="zh-TW"/>
        </w:rPr>
        <w:t>, 20</w:t>
      </w:r>
      <w:r w:rsidRPr="00172422">
        <w:rPr>
          <w:b/>
          <w:noProof/>
          <w:sz w:val="24"/>
          <w:lang w:val="en-US" w:eastAsia="zh-TW"/>
        </w:rPr>
        <w:t>20</w:t>
      </w:r>
      <w:r w:rsidR="00894D0B">
        <w:rPr>
          <w:b/>
          <w:sz w:val="24"/>
          <w:lang w:eastAsia="zh-TW"/>
        </w:rPr>
        <w:tab/>
      </w:r>
    </w:p>
    <w:p w14:paraId="1FB60845" w14:textId="77777777" w:rsidR="00DE6200" w:rsidRPr="00CB7CD3" w:rsidRDefault="00DE6200" w:rsidP="00DE6200">
      <w:pPr>
        <w:pStyle w:val="3GPPHeader"/>
        <w:spacing w:afterLines="50" w:after="180"/>
      </w:pPr>
    </w:p>
    <w:p w14:paraId="2567FC36" w14:textId="5DADD9AC"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8.3</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3C7E10B8"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DD0E90">
        <w:rPr>
          <w:rFonts w:ascii="Arial" w:hAnsi="Arial" w:cs="Arial"/>
          <w:sz w:val="22"/>
          <w:szCs w:val="22"/>
          <w:lang w:eastAsia="zh-TW"/>
        </w:rPr>
        <w:t>Mechanism for UE to notify network switch</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115F7CA6" w:rsidR="00B61EEA" w:rsidRDefault="00B61EEA" w:rsidP="000807AF">
      <w:pPr>
        <w:spacing w:afterLines="50" w:after="180"/>
        <w:jc w:val="both"/>
        <w:rPr>
          <w:rFonts w:ascii="Arial" w:hAnsi="Arial" w:cs="Arial"/>
          <w:sz w:val="22"/>
          <w:lang w:val="en-GB"/>
        </w:rPr>
      </w:pPr>
      <w:r>
        <w:rPr>
          <w:rFonts w:ascii="Arial" w:hAnsi="Arial" w:cs="Arial"/>
          <w:sz w:val="22"/>
          <w:lang w:val="en-GB"/>
        </w:rPr>
        <w:t xml:space="preserve">The objectives of the work item for </w:t>
      </w:r>
      <w:r w:rsidR="007E0AC9" w:rsidRPr="007E0AC9">
        <w:rPr>
          <w:rFonts w:ascii="Arial" w:hAnsi="Arial" w:cs="Arial"/>
          <w:sz w:val="22"/>
        </w:rPr>
        <w:t>Multi-SIM devices</w:t>
      </w:r>
      <w:r>
        <w:rPr>
          <w:rFonts w:ascii="Arial" w:hAnsi="Arial" w:cs="Arial"/>
          <w:sz w:val="22"/>
          <w:lang w:val="en-GB"/>
        </w:rPr>
        <w:t xml:space="preserve"> [1] include:</w:t>
      </w:r>
    </w:p>
    <w:tbl>
      <w:tblPr>
        <w:tblStyle w:val="ab"/>
        <w:tblW w:w="0" w:type="auto"/>
        <w:tblLook w:val="04A0" w:firstRow="1" w:lastRow="0" w:firstColumn="1" w:lastColumn="0" w:noHBand="0" w:noVBand="1"/>
      </w:tblPr>
      <w:tblGrid>
        <w:gridCol w:w="9628"/>
      </w:tblGrid>
      <w:tr w:rsidR="00B61EEA" w14:paraId="3A453CFD" w14:textId="77777777" w:rsidTr="00B61EEA">
        <w:tc>
          <w:tcPr>
            <w:tcW w:w="9628" w:type="dxa"/>
          </w:tcPr>
          <w:p w14:paraId="040C6CDE" w14:textId="77777777" w:rsidR="00B61EEA" w:rsidRPr="00B61EEA" w:rsidRDefault="00B61EEA" w:rsidP="00B61EEA">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S</w:t>
            </w:r>
            <w:r w:rsidRPr="00B61EEA">
              <w:rPr>
                <w:rFonts w:ascii="Times New Roman" w:eastAsia="SimSun" w:hAnsi="Times New Roman" w:cs="Times New Roman" w:hint="eastAsia"/>
                <w:bCs/>
                <w:kern w:val="0"/>
                <w:sz w:val="20"/>
                <w:szCs w:val="20"/>
                <w:lang w:eastAsia="en-GB"/>
              </w:rPr>
              <w:t>pecify</w:t>
            </w:r>
            <w:r w:rsidRPr="00B61EEA">
              <w:rPr>
                <w:rFonts w:ascii="Times New Roman" w:eastAsia="SimSun" w:hAnsi="Times New Roman" w:cs="Times New Roman"/>
                <w:bCs/>
                <w:kern w:val="0"/>
                <w:sz w:val="20"/>
                <w:szCs w:val="20"/>
                <w:lang w:eastAsia="en-GB"/>
              </w:rPr>
              <w:t>, if necessary,</w:t>
            </w:r>
            <w:r w:rsidRPr="00B61EEA">
              <w:rPr>
                <w:rFonts w:ascii="Times New Roman" w:eastAsia="SimSun" w:hAnsi="Times New Roman" w:cs="Times New Roman" w:hint="eastAsia"/>
                <w:bCs/>
                <w:kern w:val="0"/>
                <w:sz w:val="20"/>
                <w:szCs w:val="20"/>
                <w:lang w:eastAsia="en-GB"/>
              </w:rPr>
              <w:t xml:space="preserve"> </w:t>
            </w:r>
            <w:r w:rsidRPr="00B61EEA">
              <w:rPr>
                <w:rFonts w:ascii="Times New Roman" w:eastAsia="SimSun" w:hAnsi="Times New Roman" w:cs="Times New Roman"/>
                <w:bCs/>
                <w:kern w:val="0"/>
                <w:sz w:val="20"/>
                <w:szCs w:val="20"/>
                <w:lang w:eastAsia="en-GB"/>
              </w:rPr>
              <w:t>enhancement</w:t>
            </w:r>
            <w:r w:rsidRPr="00B61EEA">
              <w:rPr>
                <w:rFonts w:ascii="Times New Roman" w:eastAsia="SimSun" w:hAnsi="Times New Roman" w:cs="Times New Roman" w:hint="eastAsia"/>
                <w:bCs/>
                <w:kern w:val="0"/>
                <w:sz w:val="20"/>
                <w:szCs w:val="20"/>
                <w:lang w:eastAsia="zh-CN"/>
              </w:rPr>
              <w:t>(s)</w:t>
            </w:r>
            <w:r w:rsidRPr="00B61EEA">
              <w:rPr>
                <w:rFonts w:ascii="Times New Roman" w:eastAsia="SimSun" w:hAnsi="Times New Roman" w:cs="Times New Roman"/>
                <w:bCs/>
                <w:kern w:val="0"/>
                <w:sz w:val="20"/>
                <w:szCs w:val="20"/>
                <w:lang w:eastAsia="en-GB"/>
              </w:rPr>
              <w:t xml:space="preserve"> to address the collision due to reception of paging when the UE is in IDLE/INACTIVE mode in both the networks associated with respective SIMs [RAN2]</w:t>
            </w:r>
          </w:p>
          <w:p w14:paraId="6BB92A4E"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can be NR. Network B can either be LTE or NR.</w:t>
            </w:r>
          </w:p>
          <w:p w14:paraId="3998F23D"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hint="eastAsia"/>
                <w:bCs/>
                <w:kern w:val="0"/>
                <w:sz w:val="20"/>
                <w:szCs w:val="20"/>
                <w:lang w:eastAsia="ja-JP"/>
              </w:rPr>
              <w:t>A</w:t>
            </w:r>
            <w:r w:rsidRPr="00B61EEA">
              <w:rPr>
                <w:rFonts w:ascii="Times New Roman" w:eastAsia="Yu Mincho" w:hAnsi="Times New Roman" w:cs="Times New Roman"/>
                <w:bCs/>
                <w:kern w:val="0"/>
                <w:sz w:val="20"/>
                <w:szCs w:val="20"/>
                <w:lang w:eastAsia="ja-JP"/>
              </w:rPr>
              <w:t xml:space="preserve">pplicable UE architecture: </w:t>
            </w:r>
            <w:r w:rsidRPr="00B61EEA">
              <w:rPr>
                <w:rFonts w:ascii="Times New Roman" w:eastAsia="SimSun" w:hAnsi="Times New Roman" w:cs="Times New Roman"/>
                <w:bCs/>
                <w:kern w:val="0"/>
                <w:sz w:val="20"/>
                <w:szCs w:val="20"/>
                <w:lang w:eastAsia="en-GB"/>
              </w:rPr>
              <w:t>Single-Rx/Single-Tx</w:t>
            </w:r>
            <w:r w:rsidRPr="00B61EEA">
              <w:rPr>
                <w:rFonts w:ascii="Times New Roman" w:eastAsia="Yu Mincho" w:hAnsi="Times New Roman" w:cs="Times New Roman"/>
                <w:bCs/>
                <w:kern w:val="0"/>
                <w:sz w:val="20"/>
                <w:szCs w:val="20"/>
                <w:lang w:eastAsia="ja-JP"/>
              </w:rPr>
              <w:t>.</w:t>
            </w:r>
          </w:p>
          <w:p w14:paraId="3B91EA66" w14:textId="77777777" w:rsidR="00B61EEA" w:rsidRPr="00B61EEA" w:rsidRDefault="00B61EEA" w:rsidP="00B61EEA">
            <w:pPr>
              <w:widowControl/>
              <w:numPr>
                <w:ilvl w:val="0"/>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highlight w:val="yellow"/>
                <w:lang w:eastAsia="en-GB"/>
              </w:rPr>
            </w:pPr>
            <w:r w:rsidRPr="00B61EEA">
              <w:rPr>
                <w:rFonts w:ascii="Times New Roman" w:eastAsia="SimSun" w:hAnsi="Times New Roman" w:cs="Times New Roman"/>
                <w:bCs/>
                <w:kern w:val="0"/>
                <w:sz w:val="20"/>
                <w:szCs w:val="20"/>
                <w:highlight w:val="yellow"/>
                <w:lang w:eastAsia="en-GB"/>
              </w:rPr>
              <w:t>Specify mechanism for UE to notify Network A of its switch from Network A (for MUSIM purpose)</w:t>
            </w:r>
            <w:r w:rsidRPr="00B61EEA">
              <w:rPr>
                <w:rFonts w:ascii="Times New Roman" w:eastAsia="SimSun" w:hAnsi="Times New Roman" w:cs="Times New Roman"/>
                <w:bCs/>
                <w:kern w:val="0"/>
                <w:sz w:val="20"/>
                <w:szCs w:val="20"/>
                <w:lang w:eastAsia="en-GB"/>
              </w:rPr>
              <w:t xml:space="preserve"> [RAN2]:</w:t>
            </w:r>
          </w:p>
          <w:p w14:paraId="67DA1588"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is NR. Network B can either be LTE or NR.</w:t>
            </w:r>
          </w:p>
          <w:p w14:paraId="3478F160"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hint="eastAsia"/>
                <w:bCs/>
                <w:kern w:val="0"/>
                <w:sz w:val="20"/>
                <w:szCs w:val="20"/>
                <w:lang w:eastAsia="ja-JP"/>
              </w:rPr>
              <w:t>A</w:t>
            </w:r>
            <w:r w:rsidRPr="00B61EEA">
              <w:rPr>
                <w:rFonts w:ascii="Times New Roman" w:eastAsia="Yu Mincho" w:hAnsi="Times New Roman" w:cs="Times New Roman"/>
                <w:bCs/>
                <w:kern w:val="0"/>
                <w:sz w:val="20"/>
                <w:szCs w:val="20"/>
                <w:lang w:eastAsia="ja-JP"/>
              </w:rPr>
              <w:t xml:space="preserve">pplicable UE architecture: </w:t>
            </w:r>
            <w:r w:rsidRPr="00B61EEA">
              <w:rPr>
                <w:rFonts w:ascii="Times New Roman" w:eastAsia="SimSun" w:hAnsi="Times New Roman" w:cs="Times New Roman"/>
                <w:bCs/>
                <w:kern w:val="0"/>
                <w:sz w:val="20"/>
                <w:szCs w:val="20"/>
                <w:lang w:eastAsia="en-GB"/>
              </w:rPr>
              <w:t>Single-Rx/Single-Tx</w:t>
            </w:r>
            <w:r w:rsidRPr="00B61EEA">
              <w:rPr>
                <w:rFonts w:ascii="Times New Roman" w:eastAsia="SimSun" w:hAnsi="Times New Roman" w:cs="Times New Roman" w:hint="eastAsia"/>
                <w:bCs/>
                <w:kern w:val="0"/>
                <w:sz w:val="20"/>
                <w:szCs w:val="20"/>
                <w:lang w:eastAsia="zh-CN"/>
              </w:rPr>
              <w:t>,</w:t>
            </w:r>
            <w:r w:rsidRPr="00B61EEA">
              <w:rPr>
                <w:rFonts w:ascii="Times New Roman" w:eastAsia="SimSun" w:hAnsi="Times New Roman" w:cs="Times New Roman"/>
                <w:bCs/>
                <w:kern w:val="0"/>
                <w:sz w:val="20"/>
                <w:szCs w:val="20"/>
                <w:lang w:eastAsia="zh-CN"/>
              </w:rPr>
              <w:t xml:space="preserve"> Dual-Rx/Single-Tx</w:t>
            </w:r>
          </w:p>
          <w:p w14:paraId="1ED0CA17" w14:textId="77777777" w:rsidR="00B61EEA" w:rsidRPr="00B61EEA" w:rsidRDefault="00B61EEA" w:rsidP="00B61EEA">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Unless SA2 find an alternative solution or decides otherwise , specify mechanism for an incoming pag</w:t>
            </w:r>
            <w:r w:rsidRPr="00B61EEA">
              <w:rPr>
                <w:rFonts w:ascii="Times New Roman" w:eastAsia="SimSun" w:hAnsi="Times New Roman" w:cs="Times New Roman"/>
                <w:bCs/>
                <w:kern w:val="0"/>
                <w:sz w:val="20"/>
                <w:szCs w:val="20"/>
                <w:lang w:eastAsia="zh-CN"/>
              </w:rPr>
              <w:t>e to indicate</w:t>
            </w:r>
            <w:r w:rsidRPr="00B61EEA">
              <w:rPr>
                <w:rFonts w:ascii="Times New Roman" w:eastAsia="SimSun" w:hAnsi="Times New Roman" w:cs="Times New Roman"/>
                <w:bCs/>
                <w:kern w:val="0"/>
                <w:sz w:val="20"/>
                <w:szCs w:val="20"/>
                <w:lang w:eastAsia="en-GB"/>
              </w:rPr>
              <w:t xml:space="preserve"> to the UE whether the service is voLTE/VoNR.[ RAN2]</w:t>
            </w:r>
          </w:p>
          <w:p w14:paraId="4AE5A281"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is either LTE or NR. Network B is either LTE or NR.</w:t>
            </w:r>
          </w:p>
          <w:p w14:paraId="7F2B46BA" w14:textId="183D7969"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bCs/>
                <w:kern w:val="0"/>
                <w:sz w:val="20"/>
                <w:szCs w:val="20"/>
                <w:lang w:eastAsia="ja-JP"/>
              </w:rPr>
              <w:t xml:space="preserve">Applicable UE architecture: </w:t>
            </w:r>
            <w:r w:rsidRPr="00B61EEA">
              <w:rPr>
                <w:rFonts w:ascii="Times New Roman" w:eastAsia="SimSun" w:hAnsi="Times New Roman" w:cs="Times New Roman"/>
                <w:bCs/>
                <w:kern w:val="0"/>
                <w:sz w:val="20"/>
                <w:szCs w:val="20"/>
                <w:lang w:eastAsia="en-GB"/>
              </w:rPr>
              <w:t>Single-Rx/Dual-Rx/Single-Tx</w:t>
            </w:r>
          </w:p>
        </w:tc>
      </w:tr>
    </w:tbl>
    <w:p w14:paraId="75B74A9E" w14:textId="3FDF303F" w:rsidR="000807AF" w:rsidRPr="008F0A49" w:rsidRDefault="00A46675" w:rsidP="00A46675">
      <w:pPr>
        <w:spacing w:beforeLines="50" w:before="180" w:afterLines="50" w:after="180"/>
        <w:jc w:val="both"/>
        <w:rPr>
          <w:rFonts w:ascii="Arial" w:hAnsi="Arial" w:cs="Arial"/>
          <w:sz w:val="22"/>
          <w:lang w:val="en-GB"/>
        </w:rPr>
      </w:pPr>
      <w:r>
        <w:rPr>
          <w:rFonts w:ascii="Arial" w:hAnsi="Arial" w:cs="Arial" w:hint="eastAsia"/>
          <w:sz w:val="22"/>
          <w:lang w:val="en-GB"/>
        </w:rPr>
        <w:t xml:space="preserve">This document focuses on the second objective, i.e. the mechanism for </w:t>
      </w:r>
      <w:r w:rsidR="00DD0E90">
        <w:rPr>
          <w:rFonts w:ascii="Arial" w:hAnsi="Arial" w:cs="Arial"/>
          <w:sz w:val="22"/>
          <w:lang w:val="en-GB"/>
        </w:rPr>
        <w:t xml:space="preserve">UE to notify </w:t>
      </w:r>
      <w:r>
        <w:rPr>
          <w:rFonts w:ascii="Arial" w:hAnsi="Arial" w:cs="Arial"/>
          <w:sz w:val="22"/>
          <w:lang w:val="en-GB"/>
        </w:rPr>
        <w:t>network switch.</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088C25CB" w14:textId="6DFF3551" w:rsidR="00BF751B" w:rsidRDefault="00B830C3" w:rsidP="008F0A49">
      <w:pPr>
        <w:spacing w:afterLines="50" w:after="180"/>
        <w:jc w:val="both"/>
        <w:rPr>
          <w:rFonts w:ascii="Arial" w:hAnsi="Arial" w:cs="Arial"/>
          <w:sz w:val="22"/>
        </w:rPr>
      </w:pPr>
      <w:r>
        <w:rPr>
          <w:rFonts w:ascii="Arial" w:hAnsi="Arial" w:cs="Arial"/>
          <w:sz w:val="22"/>
        </w:rPr>
        <w:t>SA2 study on the support</w:t>
      </w:r>
      <w:r w:rsidR="007E0AC9">
        <w:rPr>
          <w:rFonts w:ascii="Arial" w:hAnsi="Arial" w:cs="Arial"/>
          <w:sz w:val="22"/>
          <w:lang w:val="en-GB"/>
        </w:rPr>
        <w:t xml:space="preserve"> for </w:t>
      </w:r>
      <w:r w:rsidR="007E0AC9" w:rsidRPr="007E0AC9">
        <w:rPr>
          <w:rFonts w:ascii="Arial" w:hAnsi="Arial" w:cs="Arial"/>
          <w:sz w:val="22"/>
        </w:rPr>
        <w:t>Multi-SIM devices</w:t>
      </w:r>
      <w:r w:rsidR="007E0AC9">
        <w:rPr>
          <w:rFonts w:ascii="Arial" w:hAnsi="Arial" w:cs="Arial"/>
          <w:sz w:val="22"/>
        </w:rPr>
        <w:t xml:space="preserve"> is </w:t>
      </w:r>
      <w:r>
        <w:rPr>
          <w:rFonts w:ascii="Arial" w:hAnsi="Arial" w:cs="Arial"/>
          <w:sz w:val="22"/>
        </w:rPr>
        <w:t>ongoing</w:t>
      </w:r>
      <w:r w:rsidR="007E0AC9">
        <w:rPr>
          <w:rFonts w:ascii="Arial" w:hAnsi="Arial" w:cs="Arial"/>
          <w:sz w:val="22"/>
        </w:rPr>
        <w:t xml:space="preserve"> and </w:t>
      </w:r>
      <w:r w:rsidR="00BF751B">
        <w:rPr>
          <w:rFonts w:ascii="Arial" w:hAnsi="Arial" w:cs="Arial"/>
          <w:sz w:val="22"/>
        </w:rPr>
        <w:t xml:space="preserve">one of the key issues identified by SA2 [2] is related to the </w:t>
      </w:r>
      <w:r w:rsidR="00BF751B">
        <w:rPr>
          <w:rFonts w:ascii="Arial" w:hAnsi="Arial" w:cs="Arial" w:hint="eastAsia"/>
          <w:sz w:val="22"/>
          <w:lang w:val="en-GB"/>
        </w:rPr>
        <w:t xml:space="preserve">mechanism for </w:t>
      </w:r>
      <w:r w:rsidR="00BF751B">
        <w:rPr>
          <w:rFonts w:ascii="Arial" w:hAnsi="Arial" w:cs="Arial"/>
          <w:sz w:val="22"/>
          <w:lang w:val="en-GB"/>
        </w:rPr>
        <w:t>UE to notify network switch</w:t>
      </w:r>
      <w:r w:rsidR="00BF751B">
        <w:rPr>
          <w:rFonts w:ascii="Arial" w:hAnsi="Arial" w:cs="Arial"/>
          <w:sz w:val="22"/>
        </w:rPr>
        <w:t>:</w:t>
      </w:r>
    </w:p>
    <w:tbl>
      <w:tblPr>
        <w:tblStyle w:val="ab"/>
        <w:tblW w:w="0" w:type="auto"/>
        <w:tblLook w:val="04A0" w:firstRow="1" w:lastRow="0" w:firstColumn="1" w:lastColumn="0" w:noHBand="0" w:noVBand="1"/>
      </w:tblPr>
      <w:tblGrid>
        <w:gridCol w:w="9628"/>
      </w:tblGrid>
      <w:tr w:rsidR="00BF751B" w14:paraId="23E0521C" w14:textId="77777777" w:rsidTr="00BF751B">
        <w:tc>
          <w:tcPr>
            <w:tcW w:w="9628" w:type="dxa"/>
          </w:tcPr>
          <w:p w14:paraId="3F50A2EC" w14:textId="77777777" w:rsidR="00BF751B" w:rsidRPr="00BF751B" w:rsidRDefault="00BF751B" w:rsidP="00BF751B">
            <w:pPr>
              <w:keepNext/>
              <w:keepLines/>
              <w:widowControl/>
              <w:spacing w:before="180" w:after="180"/>
              <w:ind w:left="1134" w:hanging="1134"/>
              <w:outlineLvl w:val="1"/>
              <w:rPr>
                <w:rFonts w:ascii="Arial" w:eastAsia="SimSun" w:hAnsi="Arial" w:cs="Times New Roman"/>
                <w:kern w:val="0"/>
                <w:sz w:val="32"/>
                <w:szCs w:val="20"/>
                <w:lang w:eastAsia="ko-KR"/>
              </w:rPr>
            </w:pPr>
            <w:bookmarkStart w:id="1" w:name="_Toc30685074"/>
            <w:bookmarkStart w:id="2" w:name="_Toc31014349"/>
            <w:bookmarkStart w:id="3" w:name="_Toc31109390"/>
            <w:bookmarkStart w:id="4" w:name="_Toc31109460"/>
            <w:bookmarkStart w:id="5" w:name="_Toc31109551"/>
            <w:bookmarkStart w:id="6" w:name="_Toc43819864"/>
            <w:bookmarkStart w:id="7" w:name="_Toc43882346"/>
            <w:bookmarkStart w:id="8" w:name="_Toc43882520"/>
            <w:r w:rsidRPr="00BF751B">
              <w:rPr>
                <w:rFonts w:ascii="Arial" w:eastAsia="SimSun" w:hAnsi="Arial" w:cs="Times New Roman"/>
                <w:kern w:val="0"/>
                <w:sz w:val="32"/>
                <w:szCs w:val="20"/>
                <w:lang w:eastAsia="ko-KR"/>
              </w:rPr>
              <w:lastRenderedPageBreak/>
              <w:t>5.3</w:t>
            </w:r>
            <w:r w:rsidRPr="00BF751B">
              <w:rPr>
                <w:rFonts w:ascii="Arial" w:eastAsia="SimSun" w:hAnsi="Arial" w:cs="Times New Roman"/>
                <w:kern w:val="0"/>
                <w:sz w:val="32"/>
                <w:szCs w:val="20"/>
                <w:lang w:eastAsia="ko-KR"/>
              </w:rPr>
              <w:tab/>
              <w:t xml:space="preserve">Key </w:t>
            </w:r>
            <w:r w:rsidRPr="00BF751B">
              <w:rPr>
                <w:rFonts w:ascii="Arial" w:eastAsia="SimSun" w:hAnsi="Arial" w:cs="Times New Roman"/>
                <w:kern w:val="0"/>
                <w:sz w:val="32"/>
                <w:szCs w:val="20"/>
                <w:lang w:eastAsia="en-US"/>
              </w:rPr>
              <w:t>Issue</w:t>
            </w:r>
            <w:r w:rsidRPr="00BF751B">
              <w:rPr>
                <w:rFonts w:ascii="Arial" w:eastAsia="SimSun" w:hAnsi="Arial" w:cs="Times New Roman"/>
                <w:kern w:val="0"/>
                <w:sz w:val="32"/>
                <w:szCs w:val="20"/>
                <w:lang w:eastAsia="ko-KR"/>
              </w:rPr>
              <w:t xml:space="preserve"> 3: Coordinated leaving for Multi-USIM device</w:t>
            </w:r>
            <w:bookmarkEnd w:id="1"/>
            <w:bookmarkEnd w:id="2"/>
            <w:bookmarkEnd w:id="3"/>
            <w:bookmarkEnd w:id="4"/>
            <w:bookmarkEnd w:id="5"/>
            <w:bookmarkEnd w:id="6"/>
            <w:bookmarkEnd w:id="7"/>
            <w:bookmarkEnd w:id="8"/>
          </w:p>
          <w:p w14:paraId="13871E50" w14:textId="77777777" w:rsidR="00BF751B" w:rsidRPr="00BF751B" w:rsidRDefault="00BF751B" w:rsidP="00BF751B">
            <w:pPr>
              <w:keepNext/>
              <w:keepLines/>
              <w:widowControl/>
              <w:spacing w:before="120" w:after="180"/>
              <w:ind w:left="1134" w:hanging="1134"/>
              <w:outlineLvl w:val="2"/>
              <w:rPr>
                <w:rFonts w:ascii="Arial" w:eastAsia="SimSun" w:hAnsi="Arial" w:cs="Times New Roman"/>
                <w:kern w:val="0"/>
                <w:sz w:val="28"/>
                <w:szCs w:val="20"/>
                <w:lang w:eastAsia="ko-KR"/>
              </w:rPr>
            </w:pPr>
            <w:bookmarkStart w:id="9" w:name="_Toc23232149"/>
            <w:bookmarkStart w:id="10" w:name="_Toc23238457"/>
            <w:bookmarkStart w:id="11" w:name="_Toc23239063"/>
            <w:bookmarkStart w:id="12" w:name="_Toc23244483"/>
            <w:bookmarkStart w:id="13" w:name="_Toc26520131"/>
            <w:bookmarkStart w:id="14" w:name="_Toc26530869"/>
            <w:bookmarkStart w:id="15" w:name="_Toc26530919"/>
            <w:bookmarkStart w:id="16" w:name="_Toc26530968"/>
            <w:bookmarkStart w:id="17" w:name="_Toc30685075"/>
            <w:bookmarkStart w:id="18" w:name="_Toc31014350"/>
            <w:bookmarkStart w:id="19" w:name="_Toc31109391"/>
            <w:bookmarkStart w:id="20" w:name="_Toc31109461"/>
            <w:bookmarkStart w:id="21" w:name="_Toc31109552"/>
            <w:bookmarkStart w:id="22" w:name="_Toc43819865"/>
            <w:bookmarkStart w:id="23" w:name="_Toc43882347"/>
            <w:bookmarkStart w:id="24" w:name="_Toc43882521"/>
            <w:r w:rsidRPr="00BF751B">
              <w:rPr>
                <w:rFonts w:ascii="Arial" w:eastAsia="SimSun" w:hAnsi="Arial" w:cs="Times New Roman"/>
                <w:kern w:val="0"/>
                <w:sz w:val="28"/>
                <w:szCs w:val="20"/>
                <w:lang w:eastAsia="ko-KR"/>
              </w:rPr>
              <w:t>5.3.1</w:t>
            </w:r>
            <w:r w:rsidRPr="00BF751B">
              <w:rPr>
                <w:rFonts w:ascii="Arial" w:eastAsia="SimSun" w:hAnsi="Arial" w:cs="Times New Roman"/>
                <w:kern w:val="0"/>
                <w:sz w:val="28"/>
                <w:szCs w:val="20"/>
                <w:lang w:eastAsia="ko-KR"/>
              </w:rPr>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A2B017" w14:textId="77777777" w:rsidR="00BF751B" w:rsidRPr="00BF751B" w:rsidRDefault="00BF751B" w:rsidP="00BF751B">
            <w:pPr>
              <w:widowControl/>
              <w:spacing w:after="180"/>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lang w:eastAsia="en-US"/>
              </w:rPr>
              <w:t>Consider a Multi-USIM device that has concurrent registrations associated with several USIMs. While actively communicating with the system associated with one USIM (the "current system"), the Multi-USIM device determines that it needs to perform some activity in the system associated with another USIM (e.g. respond to a page, or perform mobility update).</w:t>
            </w:r>
          </w:p>
          <w:p w14:paraId="194A31B5" w14:textId="77777777" w:rsidR="00BF751B" w:rsidRPr="00BF751B" w:rsidRDefault="00BF751B" w:rsidP="00BF751B">
            <w:pPr>
              <w:widowControl/>
              <w:spacing w:after="180"/>
              <w:rPr>
                <w:rFonts w:ascii="Times New Roman" w:eastAsia="SimSun" w:hAnsi="Times New Roman" w:cs="Times New Roman"/>
                <w:kern w:val="0"/>
                <w:sz w:val="20"/>
                <w:szCs w:val="20"/>
                <w:highlight w:val="yellow"/>
                <w:lang w:eastAsia="en-US"/>
              </w:rPr>
            </w:pPr>
            <w:r w:rsidRPr="00BF751B">
              <w:rPr>
                <w:rFonts w:ascii="Times New Roman" w:eastAsia="SimSun" w:hAnsi="Times New Roman" w:cs="Times New Roman"/>
                <w:kern w:val="0"/>
                <w:sz w:val="20"/>
                <w:szCs w:val="20"/>
                <w:lang w:eastAsia="en-US"/>
              </w:rPr>
              <w:t xml:space="preserve">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system, and misguide the algorithms that rely on them. Moreover, during the Multi-USIM device's absence from the current system, if the UE cannot receive downlink data or process the paging from the current system, it may result in waste of resources. </w:t>
            </w:r>
            <w:r w:rsidRPr="00BF751B">
              <w:rPr>
                <w:rFonts w:ascii="Times New Roman" w:eastAsia="SimSun" w:hAnsi="Times New Roman" w:cs="Times New Roman"/>
                <w:kern w:val="0"/>
                <w:sz w:val="20"/>
                <w:szCs w:val="20"/>
                <w:highlight w:val="yellow"/>
                <w:lang w:eastAsia="en-US"/>
              </w:rPr>
              <w:t>The present key issue shall study:</w:t>
            </w:r>
          </w:p>
          <w:p w14:paraId="4E61ADF1" w14:textId="77777777" w:rsidR="00BF751B" w:rsidRPr="00BF751B" w:rsidRDefault="00BF751B" w:rsidP="00BF751B">
            <w:pPr>
              <w:widowControl/>
              <w:spacing w:after="180"/>
              <w:ind w:left="568" w:hanging="284"/>
              <w:rPr>
                <w:rFonts w:ascii="Times New Roman" w:eastAsia="SimSun" w:hAnsi="Times New Roman" w:cs="Times New Roman"/>
                <w:kern w:val="0"/>
                <w:sz w:val="20"/>
                <w:szCs w:val="20"/>
                <w:highlight w:val="yellow"/>
                <w:lang w:eastAsia="en-US"/>
              </w:rPr>
            </w:pPr>
            <w:r w:rsidRPr="00BF751B">
              <w:rPr>
                <w:rFonts w:ascii="Times New Roman" w:eastAsia="SimSun" w:hAnsi="Times New Roman" w:cs="Times New Roman"/>
                <w:kern w:val="0"/>
                <w:sz w:val="20"/>
                <w:szCs w:val="20"/>
                <w:highlight w:val="yellow"/>
                <w:lang w:eastAsia="en-US"/>
              </w:rPr>
              <w:t>-</w:t>
            </w:r>
            <w:r w:rsidRPr="00BF751B">
              <w:rPr>
                <w:rFonts w:ascii="Times New Roman" w:eastAsia="SimSun" w:hAnsi="Times New Roman" w:cs="Times New Roman"/>
                <w:kern w:val="0"/>
                <w:sz w:val="20"/>
                <w:szCs w:val="20"/>
                <w:highlight w:val="yellow"/>
                <w:lang w:eastAsia="en-US"/>
              </w:rPr>
              <w:tab/>
              <w:t>How to enable a Multi-USIM device to leave the current 3GPP system in coordination with the network while avoiding wasting the network resource during the leave.</w:t>
            </w:r>
          </w:p>
          <w:p w14:paraId="145AD171" w14:textId="77777777" w:rsidR="00BF751B" w:rsidRPr="00BF751B" w:rsidRDefault="00BF751B" w:rsidP="00BF751B">
            <w:pPr>
              <w:widowControl/>
              <w:spacing w:after="180"/>
              <w:ind w:left="568" w:hanging="284"/>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highlight w:val="yellow"/>
                <w:lang w:eastAsia="en-US"/>
              </w:rPr>
              <w:t>-</w:t>
            </w:r>
            <w:r w:rsidRPr="00BF751B">
              <w:rPr>
                <w:rFonts w:ascii="Times New Roman" w:eastAsia="SimSun" w:hAnsi="Times New Roman" w:cs="Times New Roman"/>
                <w:kern w:val="0"/>
                <w:sz w:val="20"/>
                <w:szCs w:val="20"/>
                <w:highlight w:val="yellow"/>
                <w:lang w:eastAsia="en-US"/>
              </w:rPr>
              <w:tab/>
              <w:t>How the network handles MT data or MT control-plane activity occurring when Multi-USIM device has left?</w:t>
            </w:r>
          </w:p>
          <w:p w14:paraId="7B219C30" w14:textId="77777777" w:rsidR="00BF751B" w:rsidRPr="00BF751B" w:rsidRDefault="00BF751B" w:rsidP="00BF751B">
            <w:pPr>
              <w:keepLines/>
              <w:widowControl/>
              <w:spacing w:after="180"/>
              <w:ind w:left="1135" w:hanging="851"/>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lang w:eastAsia="en-US"/>
              </w:rPr>
              <w:t>NOTE 1:</w:t>
            </w:r>
            <w:r w:rsidRPr="00BF751B">
              <w:rPr>
                <w:rFonts w:ascii="Times New Roman" w:eastAsia="SimSun" w:hAnsi="Times New Roman" w:cs="Times New Roman"/>
                <w:kern w:val="0"/>
                <w:sz w:val="20"/>
                <w:szCs w:val="20"/>
                <w:lang w:eastAsia="en-US"/>
              </w:rPr>
              <w:tab/>
              <w:t>Any privacy implications of implicitly indicating to the MNO owning one USIM that the UE is also using another USIM (potentially owned by another MNO) will be studied by SA WG3.</w:t>
            </w:r>
          </w:p>
          <w:p w14:paraId="46075F50" w14:textId="632E6DE6" w:rsidR="00BF751B" w:rsidRDefault="00BF751B" w:rsidP="00BF751B">
            <w:pPr>
              <w:keepLines/>
              <w:widowControl/>
              <w:spacing w:after="180"/>
              <w:ind w:left="1135" w:hanging="851"/>
              <w:rPr>
                <w:rFonts w:ascii="Arial" w:hAnsi="Arial" w:cs="Arial"/>
                <w:sz w:val="22"/>
              </w:rPr>
            </w:pPr>
            <w:r w:rsidRPr="00BF751B">
              <w:rPr>
                <w:rFonts w:ascii="Times New Roman" w:eastAsia="SimSun" w:hAnsi="Times New Roman" w:cs="Times New Roman"/>
                <w:kern w:val="0"/>
                <w:sz w:val="20"/>
                <w:szCs w:val="20"/>
                <w:lang w:eastAsia="en-US"/>
              </w:rPr>
              <w:t>NOTE 2:</w:t>
            </w:r>
            <w:r w:rsidRPr="00BF751B">
              <w:rPr>
                <w:rFonts w:ascii="Times New Roman" w:eastAsia="SimSun" w:hAnsi="Times New Roman" w:cs="Times New Roman"/>
                <w:kern w:val="0"/>
                <w:sz w:val="20"/>
                <w:szCs w:val="20"/>
                <w:lang w:eastAsia="en-US"/>
              </w:rPr>
              <w:tab/>
              <w:t>For this key issue, coordination with RAN WGs WGs is needed for final solution decision. No E-UTRA radio interface impact is expected in RAN WGs.</w:t>
            </w:r>
          </w:p>
        </w:tc>
      </w:tr>
    </w:tbl>
    <w:p w14:paraId="2BCFD831" w14:textId="5A72911A" w:rsidR="008B20BD" w:rsidRDefault="00BF751B" w:rsidP="00573B7C">
      <w:pPr>
        <w:spacing w:beforeLines="50" w:before="180" w:afterLines="50" w:after="180"/>
        <w:jc w:val="both"/>
        <w:rPr>
          <w:rFonts w:ascii="Arial" w:hAnsi="Arial" w:cs="Arial"/>
          <w:sz w:val="22"/>
        </w:rPr>
      </w:pPr>
      <w:r>
        <w:rPr>
          <w:rFonts w:ascii="Arial" w:hAnsi="Arial" w:cs="Arial"/>
          <w:sz w:val="22"/>
        </w:rPr>
        <w:t xml:space="preserve">So far, </w:t>
      </w:r>
      <w:r w:rsidR="007E0AC9">
        <w:rPr>
          <w:rFonts w:ascii="Arial" w:hAnsi="Arial" w:cs="Arial"/>
          <w:sz w:val="22"/>
        </w:rPr>
        <w:t xml:space="preserve">several solutions </w:t>
      </w:r>
      <w:r w:rsidR="00785054">
        <w:rPr>
          <w:rFonts w:ascii="Arial" w:hAnsi="Arial" w:cs="Arial"/>
          <w:sz w:val="22"/>
        </w:rPr>
        <w:t xml:space="preserve">(e.g. solution #4, #5, #6, and #22) </w:t>
      </w:r>
      <w:r w:rsidR="007E0AC9">
        <w:rPr>
          <w:rFonts w:ascii="Arial" w:hAnsi="Arial" w:cs="Arial"/>
          <w:sz w:val="22"/>
        </w:rPr>
        <w:t xml:space="preserve">to </w:t>
      </w:r>
      <w:r w:rsidR="00785054">
        <w:rPr>
          <w:rFonts w:ascii="Arial" w:hAnsi="Arial" w:cs="Arial"/>
          <w:sz w:val="22"/>
        </w:rPr>
        <w:t xml:space="preserve">address </w:t>
      </w:r>
      <w:r w:rsidR="00BB4F7F">
        <w:rPr>
          <w:rFonts w:ascii="Arial" w:hAnsi="Arial" w:cs="Arial"/>
          <w:sz w:val="22"/>
        </w:rPr>
        <w:t>the</w:t>
      </w:r>
      <w:r w:rsidR="00A46675">
        <w:rPr>
          <w:rFonts w:ascii="Arial" w:hAnsi="Arial" w:cs="Arial"/>
          <w:sz w:val="22"/>
        </w:rPr>
        <w:t xml:space="preserve"> </w:t>
      </w:r>
      <w:r>
        <w:rPr>
          <w:rFonts w:ascii="Arial" w:hAnsi="Arial" w:cs="Arial"/>
          <w:sz w:val="22"/>
        </w:rPr>
        <w:t>key issue</w:t>
      </w:r>
      <w:r w:rsidR="00785054">
        <w:rPr>
          <w:rFonts w:ascii="Arial" w:hAnsi="Arial" w:cs="Arial"/>
          <w:sz w:val="22"/>
        </w:rPr>
        <w:t xml:space="preserve"> are captured in TR 23.761 [2].</w:t>
      </w:r>
      <w:r w:rsidR="009530D3">
        <w:rPr>
          <w:rFonts w:ascii="Arial" w:hAnsi="Arial" w:cs="Arial" w:hint="eastAsia"/>
          <w:sz w:val="22"/>
        </w:rPr>
        <w:t xml:space="preserve"> </w:t>
      </w:r>
      <w:r w:rsidR="006E736B">
        <w:rPr>
          <w:rFonts w:ascii="Arial" w:hAnsi="Arial" w:cs="Arial"/>
          <w:sz w:val="22"/>
        </w:rPr>
        <w:t>And the main differences between the SA2 solutions are shown as below:</w:t>
      </w:r>
    </w:p>
    <w:tbl>
      <w:tblPr>
        <w:tblStyle w:val="ab"/>
        <w:tblW w:w="0" w:type="auto"/>
        <w:tblLook w:val="04A0" w:firstRow="1" w:lastRow="0" w:firstColumn="1" w:lastColumn="0" w:noHBand="0" w:noVBand="1"/>
      </w:tblPr>
      <w:tblGrid>
        <w:gridCol w:w="2830"/>
        <w:gridCol w:w="3402"/>
        <w:gridCol w:w="3396"/>
      </w:tblGrid>
      <w:tr w:rsidR="00664E4C" w14:paraId="4E100441" w14:textId="77777777" w:rsidTr="009F5573">
        <w:tc>
          <w:tcPr>
            <w:tcW w:w="2830" w:type="dxa"/>
            <w:tcBorders>
              <w:bottom w:val="double" w:sz="4" w:space="0" w:color="auto"/>
              <w:right w:val="double" w:sz="4" w:space="0" w:color="auto"/>
            </w:tcBorders>
            <w:vAlign w:val="center"/>
          </w:tcPr>
          <w:p w14:paraId="2252D2F9" w14:textId="1ED87A9B" w:rsidR="00664E4C" w:rsidRDefault="006E736B" w:rsidP="00E13AFA">
            <w:pPr>
              <w:jc w:val="center"/>
              <w:rPr>
                <w:rFonts w:ascii="Arial" w:hAnsi="Arial" w:cs="Arial"/>
                <w:sz w:val="22"/>
              </w:rPr>
            </w:pPr>
            <w:r>
              <w:rPr>
                <w:rFonts w:ascii="Arial" w:hAnsi="Arial" w:cs="Arial"/>
                <w:sz w:val="22"/>
              </w:rPr>
              <w:t>S</w:t>
            </w:r>
            <w:r w:rsidR="00664E4C">
              <w:rPr>
                <w:rFonts w:ascii="Arial" w:hAnsi="Arial" w:cs="Arial" w:hint="eastAsia"/>
                <w:sz w:val="22"/>
              </w:rPr>
              <w:t>olution</w:t>
            </w:r>
            <w:r>
              <w:rPr>
                <w:rFonts w:ascii="Arial" w:hAnsi="Arial" w:cs="Arial"/>
                <w:sz w:val="22"/>
              </w:rPr>
              <w:t xml:space="preserve"> in TR 23.716</w:t>
            </w:r>
            <w:r w:rsidR="00664E4C">
              <w:rPr>
                <w:rFonts w:ascii="Arial" w:hAnsi="Arial" w:cs="Arial"/>
                <w:sz w:val="22"/>
              </w:rPr>
              <w:t xml:space="preserve"> [2]</w:t>
            </w:r>
          </w:p>
        </w:tc>
        <w:tc>
          <w:tcPr>
            <w:tcW w:w="3402" w:type="dxa"/>
            <w:tcBorders>
              <w:left w:val="double" w:sz="4" w:space="0" w:color="auto"/>
              <w:bottom w:val="double" w:sz="4" w:space="0" w:color="auto"/>
            </w:tcBorders>
            <w:vAlign w:val="center"/>
          </w:tcPr>
          <w:p w14:paraId="5E745E91" w14:textId="6DA20091" w:rsidR="00664E4C" w:rsidRDefault="00664E4C" w:rsidP="00E13AFA">
            <w:pPr>
              <w:jc w:val="center"/>
              <w:rPr>
                <w:rFonts w:ascii="Arial" w:hAnsi="Arial" w:cs="Arial"/>
                <w:sz w:val="22"/>
              </w:rPr>
            </w:pPr>
            <w:r>
              <w:rPr>
                <w:rFonts w:ascii="Arial" w:hAnsi="Arial" w:cs="Arial" w:hint="eastAsia"/>
                <w:sz w:val="22"/>
              </w:rPr>
              <w:t xml:space="preserve">Notification </w:t>
            </w:r>
            <w:r w:rsidR="00E13AFA">
              <w:rPr>
                <w:rFonts w:ascii="Arial" w:hAnsi="Arial" w:cs="Arial"/>
                <w:sz w:val="22"/>
              </w:rPr>
              <w:t xml:space="preserve">of network switch </w:t>
            </w:r>
            <w:r>
              <w:rPr>
                <w:rFonts w:ascii="Arial" w:hAnsi="Arial" w:cs="Arial" w:hint="eastAsia"/>
                <w:sz w:val="22"/>
              </w:rPr>
              <w:t>via</w:t>
            </w:r>
          </w:p>
        </w:tc>
        <w:tc>
          <w:tcPr>
            <w:tcW w:w="3396" w:type="dxa"/>
            <w:tcBorders>
              <w:bottom w:val="double" w:sz="4" w:space="0" w:color="auto"/>
            </w:tcBorders>
            <w:vAlign w:val="center"/>
          </w:tcPr>
          <w:p w14:paraId="315CBEC9" w14:textId="17FC3688" w:rsidR="00664E4C" w:rsidRDefault="00664E4C" w:rsidP="00E13AFA">
            <w:pPr>
              <w:jc w:val="center"/>
              <w:rPr>
                <w:rFonts w:ascii="Arial" w:hAnsi="Arial" w:cs="Arial"/>
                <w:sz w:val="22"/>
              </w:rPr>
            </w:pPr>
            <w:r>
              <w:rPr>
                <w:rFonts w:ascii="Arial" w:hAnsi="Arial" w:cs="Arial" w:hint="eastAsia"/>
                <w:sz w:val="22"/>
              </w:rPr>
              <w:t>Release of RRC connection</w:t>
            </w:r>
            <w:r w:rsidR="009F5573">
              <w:rPr>
                <w:rFonts w:ascii="Arial" w:hAnsi="Arial" w:cs="Arial"/>
                <w:sz w:val="22"/>
              </w:rPr>
              <w:t xml:space="preserve"> via</w:t>
            </w:r>
          </w:p>
        </w:tc>
      </w:tr>
      <w:tr w:rsidR="00664E4C" w14:paraId="11AA76E1" w14:textId="77777777" w:rsidTr="009F5573">
        <w:tc>
          <w:tcPr>
            <w:tcW w:w="2830" w:type="dxa"/>
            <w:tcBorders>
              <w:top w:val="double" w:sz="4" w:space="0" w:color="auto"/>
              <w:right w:val="double" w:sz="4" w:space="0" w:color="auto"/>
            </w:tcBorders>
            <w:vAlign w:val="center"/>
          </w:tcPr>
          <w:p w14:paraId="57800648" w14:textId="1B5D6FA1" w:rsidR="00664E4C" w:rsidRDefault="00664E4C" w:rsidP="00E13AFA">
            <w:pPr>
              <w:jc w:val="both"/>
              <w:rPr>
                <w:rFonts w:ascii="Arial" w:hAnsi="Arial" w:cs="Arial"/>
                <w:sz w:val="22"/>
              </w:rPr>
            </w:pPr>
            <w:r w:rsidRPr="00664E4C">
              <w:rPr>
                <w:rFonts w:ascii="Arial" w:hAnsi="Arial" w:cs="Arial"/>
                <w:sz w:val="22"/>
              </w:rPr>
              <w:t>#4: Local leaving</w:t>
            </w:r>
          </w:p>
        </w:tc>
        <w:tc>
          <w:tcPr>
            <w:tcW w:w="3402" w:type="dxa"/>
            <w:tcBorders>
              <w:top w:val="double" w:sz="4" w:space="0" w:color="auto"/>
              <w:left w:val="double" w:sz="4" w:space="0" w:color="auto"/>
            </w:tcBorders>
            <w:vAlign w:val="center"/>
          </w:tcPr>
          <w:p w14:paraId="657DDBBC" w14:textId="6A38A922" w:rsidR="00664E4C" w:rsidRDefault="00664E4C" w:rsidP="00E13AFA">
            <w:pPr>
              <w:jc w:val="center"/>
              <w:rPr>
                <w:rFonts w:ascii="Arial" w:hAnsi="Arial" w:cs="Arial"/>
                <w:sz w:val="22"/>
              </w:rPr>
            </w:pPr>
            <w:r>
              <w:rPr>
                <w:rFonts w:ascii="Arial" w:hAnsi="Arial" w:cs="Arial" w:hint="eastAsia"/>
                <w:sz w:val="22"/>
              </w:rPr>
              <w:t>NAS or RRC</w:t>
            </w:r>
          </w:p>
        </w:tc>
        <w:tc>
          <w:tcPr>
            <w:tcW w:w="3396" w:type="dxa"/>
            <w:tcBorders>
              <w:top w:val="double" w:sz="4" w:space="0" w:color="auto"/>
            </w:tcBorders>
            <w:vAlign w:val="center"/>
          </w:tcPr>
          <w:p w14:paraId="2863A47F" w14:textId="68A29A9F" w:rsidR="00664E4C" w:rsidRDefault="00664E4C" w:rsidP="00E13AFA">
            <w:pPr>
              <w:jc w:val="center"/>
              <w:rPr>
                <w:rFonts w:ascii="Arial" w:hAnsi="Arial" w:cs="Arial"/>
                <w:sz w:val="22"/>
              </w:rPr>
            </w:pPr>
            <w:r>
              <w:rPr>
                <w:rFonts w:ascii="Arial" w:hAnsi="Arial" w:cs="Arial" w:hint="eastAsia"/>
                <w:sz w:val="22"/>
              </w:rPr>
              <w:t>Local release</w:t>
            </w:r>
          </w:p>
        </w:tc>
      </w:tr>
      <w:tr w:rsidR="00664E4C" w14:paraId="1DC04E3B" w14:textId="77777777" w:rsidTr="009F5573">
        <w:tc>
          <w:tcPr>
            <w:tcW w:w="2830" w:type="dxa"/>
            <w:tcBorders>
              <w:right w:val="double" w:sz="4" w:space="0" w:color="auto"/>
            </w:tcBorders>
            <w:vAlign w:val="center"/>
          </w:tcPr>
          <w:p w14:paraId="539F47F0" w14:textId="128ACE51" w:rsidR="00664E4C" w:rsidRDefault="00664E4C" w:rsidP="00E13AFA">
            <w:pPr>
              <w:jc w:val="both"/>
              <w:rPr>
                <w:rFonts w:ascii="Arial" w:hAnsi="Arial" w:cs="Arial"/>
                <w:sz w:val="22"/>
              </w:rPr>
            </w:pPr>
            <w:r w:rsidRPr="00664E4C">
              <w:rPr>
                <w:rFonts w:ascii="Arial" w:hAnsi="Arial" w:cs="Arial"/>
                <w:sz w:val="22"/>
              </w:rPr>
              <w:t>#5: Graceful leaving and resumption solutions</w:t>
            </w:r>
          </w:p>
        </w:tc>
        <w:tc>
          <w:tcPr>
            <w:tcW w:w="3402" w:type="dxa"/>
            <w:tcBorders>
              <w:left w:val="double" w:sz="4" w:space="0" w:color="auto"/>
            </w:tcBorders>
            <w:vAlign w:val="center"/>
          </w:tcPr>
          <w:p w14:paraId="2097B6DA" w14:textId="73B06C64" w:rsidR="00664E4C" w:rsidRDefault="00664E4C" w:rsidP="00E13AFA">
            <w:pPr>
              <w:jc w:val="center"/>
              <w:rPr>
                <w:rFonts w:ascii="Arial" w:hAnsi="Arial" w:cs="Arial"/>
                <w:sz w:val="22"/>
              </w:rPr>
            </w:pPr>
            <w:r>
              <w:rPr>
                <w:rFonts w:ascii="Arial" w:hAnsi="Arial" w:cs="Arial" w:hint="eastAsia"/>
                <w:sz w:val="22"/>
              </w:rPr>
              <w:t>NAS or RRC</w:t>
            </w:r>
          </w:p>
        </w:tc>
        <w:tc>
          <w:tcPr>
            <w:tcW w:w="3396" w:type="dxa"/>
            <w:vAlign w:val="center"/>
          </w:tcPr>
          <w:p w14:paraId="774E9BEA" w14:textId="6D8181A8" w:rsidR="00664E4C" w:rsidRDefault="00E13AFA" w:rsidP="009F5573">
            <w:pPr>
              <w:jc w:val="center"/>
              <w:rPr>
                <w:rFonts w:ascii="Arial" w:hAnsi="Arial" w:cs="Arial"/>
                <w:sz w:val="22"/>
              </w:rPr>
            </w:pPr>
            <w:r w:rsidRPr="009F5573">
              <w:rPr>
                <w:rFonts w:ascii="Arial" w:hAnsi="Arial" w:cs="Arial" w:hint="eastAsia"/>
                <w:i/>
                <w:sz w:val="22"/>
              </w:rPr>
              <w:t>RRC</w:t>
            </w:r>
            <w:r w:rsidR="009F5573" w:rsidRPr="009F5573">
              <w:rPr>
                <w:rFonts w:ascii="Arial" w:hAnsi="Arial" w:cs="Arial"/>
                <w:i/>
                <w:sz w:val="22"/>
              </w:rPr>
              <w:t>Release</w:t>
            </w:r>
            <w:r w:rsidR="009F5573">
              <w:rPr>
                <w:rFonts w:ascii="Arial" w:hAnsi="Arial" w:cs="Arial"/>
                <w:sz w:val="22"/>
              </w:rPr>
              <w:t xml:space="preserve"> message</w:t>
            </w:r>
          </w:p>
        </w:tc>
      </w:tr>
      <w:tr w:rsidR="00664E4C" w14:paraId="4F60BC2B" w14:textId="77777777" w:rsidTr="009F5573">
        <w:tc>
          <w:tcPr>
            <w:tcW w:w="2830" w:type="dxa"/>
            <w:tcBorders>
              <w:right w:val="double" w:sz="4" w:space="0" w:color="auto"/>
            </w:tcBorders>
            <w:vAlign w:val="center"/>
          </w:tcPr>
          <w:p w14:paraId="7585E866" w14:textId="467D8A87" w:rsidR="00664E4C" w:rsidRDefault="00664E4C" w:rsidP="00E13AFA">
            <w:pPr>
              <w:jc w:val="both"/>
              <w:rPr>
                <w:rFonts w:ascii="Arial" w:hAnsi="Arial" w:cs="Arial"/>
                <w:sz w:val="22"/>
              </w:rPr>
            </w:pPr>
            <w:r w:rsidRPr="00664E4C">
              <w:rPr>
                <w:rFonts w:ascii="Arial" w:hAnsi="Arial" w:cs="Arial"/>
                <w:sz w:val="22"/>
              </w:rPr>
              <w:t>#6: UE leave and return</w:t>
            </w:r>
          </w:p>
        </w:tc>
        <w:tc>
          <w:tcPr>
            <w:tcW w:w="3402" w:type="dxa"/>
            <w:tcBorders>
              <w:left w:val="double" w:sz="4" w:space="0" w:color="auto"/>
            </w:tcBorders>
            <w:vAlign w:val="center"/>
          </w:tcPr>
          <w:p w14:paraId="2D318F63" w14:textId="6367E705" w:rsidR="00664E4C" w:rsidRDefault="00E13AFA" w:rsidP="00E13AFA">
            <w:pPr>
              <w:jc w:val="center"/>
              <w:rPr>
                <w:rFonts w:ascii="Arial" w:hAnsi="Arial" w:cs="Arial"/>
                <w:sz w:val="22"/>
              </w:rPr>
            </w:pPr>
            <w:r>
              <w:rPr>
                <w:rFonts w:ascii="Arial" w:hAnsi="Arial" w:cs="Arial" w:hint="eastAsia"/>
                <w:sz w:val="22"/>
              </w:rPr>
              <w:t>RRC</w:t>
            </w:r>
          </w:p>
        </w:tc>
        <w:tc>
          <w:tcPr>
            <w:tcW w:w="3396" w:type="dxa"/>
            <w:vAlign w:val="center"/>
          </w:tcPr>
          <w:p w14:paraId="61568608" w14:textId="3A6BB9D1" w:rsidR="00664E4C" w:rsidRDefault="009F5573" w:rsidP="00E13AFA">
            <w:pPr>
              <w:jc w:val="center"/>
              <w:rPr>
                <w:rFonts w:ascii="Arial" w:hAnsi="Arial" w:cs="Arial"/>
                <w:sz w:val="22"/>
              </w:rPr>
            </w:pPr>
            <w:r w:rsidRPr="009F5573">
              <w:rPr>
                <w:rFonts w:ascii="Arial" w:hAnsi="Arial" w:cs="Arial" w:hint="eastAsia"/>
                <w:i/>
                <w:sz w:val="22"/>
              </w:rPr>
              <w:t>RRC</w:t>
            </w:r>
            <w:r w:rsidRPr="009F5573">
              <w:rPr>
                <w:rFonts w:ascii="Arial" w:hAnsi="Arial" w:cs="Arial"/>
                <w:i/>
                <w:sz w:val="22"/>
              </w:rPr>
              <w:t>Release</w:t>
            </w:r>
            <w:r>
              <w:rPr>
                <w:rFonts w:ascii="Arial" w:hAnsi="Arial" w:cs="Arial"/>
                <w:sz w:val="22"/>
              </w:rPr>
              <w:t xml:space="preserve"> message</w:t>
            </w:r>
          </w:p>
        </w:tc>
      </w:tr>
      <w:tr w:rsidR="00664E4C" w14:paraId="76BF99A4" w14:textId="77777777" w:rsidTr="009F5573">
        <w:tc>
          <w:tcPr>
            <w:tcW w:w="2830" w:type="dxa"/>
            <w:tcBorders>
              <w:right w:val="double" w:sz="4" w:space="0" w:color="auto"/>
            </w:tcBorders>
            <w:vAlign w:val="center"/>
          </w:tcPr>
          <w:p w14:paraId="4D1FA09A" w14:textId="71B72D75" w:rsidR="00664E4C" w:rsidRDefault="00664E4C" w:rsidP="009F5573">
            <w:pPr>
              <w:rPr>
                <w:rFonts w:ascii="Arial" w:hAnsi="Arial" w:cs="Arial"/>
                <w:sz w:val="22"/>
              </w:rPr>
            </w:pPr>
            <w:r w:rsidRPr="00664E4C">
              <w:rPr>
                <w:rFonts w:ascii="Arial" w:hAnsi="Arial" w:cs="Arial"/>
                <w:sz w:val="22"/>
              </w:rPr>
              <w:t>#22: AS-triggered coordinated leaving</w:t>
            </w:r>
          </w:p>
        </w:tc>
        <w:tc>
          <w:tcPr>
            <w:tcW w:w="3402" w:type="dxa"/>
            <w:tcBorders>
              <w:left w:val="double" w:sz="4" w:space="0" w:color="auto"/>
            </w:tcBorders>
            <w:vAlign w:val="center"/>
          </w:tcPr>
          <w:p w14:paraId="51610BC3" w14:textId="1F50C1D7" w:rsidR="00664E4C" w:rsidRDefault="00E13AFA" w:rsidP="00E13AFA">
            <w:pPr>
              <w:jc w:val="center"/>
              <w:rPr>
                <w:rFonts w:ascii="Arial" w:hAnsi="Arial" w:cs="Arial"/>
                <w:sz w:val="22"/>
              </w:rPr>
            </w:pPr>
            <w:r>
              <w:rPr>
                <w:rFonts w:ascii="Arial" w:hAnsi="Arial" w:cs="Arial" w:hint="eastAsia"/>
                <w:sz w:val="22"/>
              </w:rPr>
              <w:t>NAS or RRC</w:t>
            </w:r>
          </w:p>
        </w:tc>
        <w:tc>
          <w:tcPr>
            <w:tcW w:w="3396" w:type="dxa"/>
            <w:vAlign w:val="center"/>
          </w:tcPr>
          <w:p w14:paraId="5B1FBDBA" w14:textId="76681A3A" w:rsidR="00E13AFA" w:rsidRDefault="009F5573" w:rsidP="00E13AFA">
            <w:pPr>
              <w:jc w:val="center"/>
              <w:rPr>
                <w:rFonts w:ascii="Arial" w:hAnsi="Arial" w:cs="Arial"/>
                <w:sz w:val="22"/>
              </w:rPr>
            </w:pPr>
            <w:r w:rsidRPr="009F5573">
              <w:rPr>
                <w:rFonts w:ascii="Arial" w:hAnsi="Arial" w:cs="Arial" w:hint="eastAsia"/>
                <w:i/>
                <w:sz w:val="22"/>
              </w:rPr>
              <w:t>RRC</w:t>
            </w:r>
            <w:r w:rsidRPr="009F5573">
              <w:rPr>
                <w:rFonts w:ascii="Arial" w:hAnsi="Arial" w:cs="Arial"/>
                <w:i/>
                <w:sz w:val="22"/>
              </w:rPr>
              <w:t>Release</w:t>
            </w:r>
            <w:r>
              <w:rPr>
                <w:rFonts w:ascii="Arial" w:hAnsi="Arial" w:cs="Arial"/>
                <w:sz w:val="22"/>
              </w:rPr>
              <w:t xml:space="preserve"> message</w:t>
            </w:r>
            <w:r w:rsidR="006E736B">
              <w:rPr>
                <w:rFonts w:ascii="Arial" w:hAnsi="Arial" w:cs="Arial"/>
                <w:sz w:val="22"/>
              </w:rPr>
              <w:t xml:space="preserve"> or</w:t>
            </w:r>
          </w:p>
          <w:p w14:paraId="130D0D30" w14:textId="09403168" w:rsidR="006E736B" w:rsidRDefault="006E736B" w:rsidP="006E736B">
            <w:pPr>
              <w:jc w:val="center"/>
              <w:rPr>
                <w:rFonts w:ascii="Arial" w:hAnsi="Arial" w:cs="Arial"/>
                <w:sz w:val="22"/>
              </w:rPr>
            </w:pPr>
            <w:r>
              <w:rPr>
                <w:rFonts w:ascii="Arial" w:hAnsi="Arial" w:cs="Arial" w:hint="eastAsia"/>
                <w:sz w:val="22"/>
              </w:rPr>
              <w:t>Local release</w:t>
            </w:r>
          </w:p>
        </w:tc>
      </w:tr>
    </w:tbl>
    <w:p w14:paraId="55B31D4B" w14:textId="77777777" w:rsidR="006E736B" w:rsidRDefault="006E736B" w:rsidP="008F0A49">
      <w:pPr>
        <w:spacing w:afterLines="50" w:after="180"/>
        <w:jc w:val="both"/>
        <w:rPr>
          <w:rFonts w:ascii="Arial" w:hAnsi="Arial" w:cs="Arial"/>
          <w:sz w:val="22"/>
          <w:lang w:val="en-GB"/>
        </w:rPr>
      </w:pPr>
    </w:p>
    <w:p w14:paraId="5D505B2A" w14:textId="4C56C54C" w:rsidR="00C319E0" w:rsidRDefault="00BB4F7F" w:rsidP="008F0A49">
      <w:pPr>
        <w:spacing w:afterLines="50" w:after="180"/>
        <w:jc w:val="both"/>
        <w:rPr>
          <w:rFonts w:ascii="Arial" w:hAnsi="Arial" w:cs="Arial"/>
          <w:sz w:val="22"/>
          <w:lang w:val="en-GB"/>
        </w:rPr>
      </w:pPr>
      <w:r>
        <w:rPr>
          <w:rFonts w:ascii="Arial" w:hAnsi="Arial" w:cs="Arial" w:hint="eastAsia"/>
          <w:sz w:val="22"/>
          <w:lang w:val="en-GB"/>
        </w:rPr>
        <w:t xml:space="preserve">One </w:t>
      </w:r>
      <w:r w:rsidR="00ED4C27">
        <w:rPr>
          <w:rFonts w:ascii="Arial" w:hAnsi="Arial" w:cs="Arial"/>
          <w:sz w:val="22"/>
          <w:lang w:val="en-GB"/>
        </w:rPr>
        <w:t xml:space="preserve">of the </w:t>
      </w:r>
      <w:r>
        <w:rPr>
          <w:rFonts w:ascii="Arial" w:hAnsi="Arial" w:cs="Arial" w:hint="eastAsia"/>
          <w:sz w:val="22"/>
          <w:lang w:val="en-GB"/>
        </w:rPr>
        <w:t>difference</w:t>
      </w:r>
      <w:r w:rsidR="00ED4C27">
        <w:rPr>
          <w:rFonts w:ascii="Arial" w:hAnsi="Arial" w:cs="Arial"/>
          <w:sz w:val="22"/>
          <w:lang w:val="en-GB"/>
        </w:rPr>
        <w:t>s</w:t>
      </w:r>
      <w:r>
        <w:rPr>
          <w:rFonts w:ascii="Arial" w:hAnsi="Arial" w:cs="Arial" w:hint="eastAsia"/>
          <w:sz w:val="22"/>
          <w:lang w:val="en-GB"/>
        </w:rPr>
        <w:t xml:space="preserve"> between </w:t>
      </w:r>
      <w:r w:rsidR="00050BC5">
        <w:rPr>
          <w:rFonts w:ascii="Arial" w:hAnsi="Arial" w:cs="Arial"/>
          <w:sz w:val="22"/>
          <w:lang w:val="en-GB"/>
        </w:rPr>
        <w:t xml:space="preserve">the </w:t>
      </w:r>
      <w:r w:rsidR="00825BA5">
        <w:rPr>
          <w:rFonts w:ascii="Arial" w:hAnsi="Arial" w:cs="Arial"/>
          <w:sz w:val="22"/>
          <w:lang w:val="en-GB"/>
        </w:rPr>
        <w:t>SA2</w:t>
      </w:r>
      <w:r>
        <w:rPr>
          <w:rFonts w:ascii="Arial" w:hAnsi="Arial" w:cs="Arial" w:hint="eastAsia"/>
          <w:sz w:val="22"/>
          <w:lang w:val="en-GB"/>
        </w:rPr>
        <w:t xml:space="preserve"> solutions is </w:t>
      </w:r>
      <w:r>
        <w:rPr>
          <w:rFonts w:ascii="Arial" w:hAnsi="Arial" w:cs="Arial"/>
          <w:sz w:val="22"/>
          <w:lang w:val="en-GB"/>
        </w:rPr>
        <w:t xml:space="preserve">whether </w:t>
      </w:r>
      <w:r>
        <w:rPr>
          <w:rFonts w:ascii="Arial" w:hAnsi="Arial" w:cs="Arial" w:hint="eastAsia"/>
          <w:sz w:val="22"/>
          <w:lang w:val="en-GB"/>
        </w:rPr>
        <w:t xml:space="preserve">to use </w:t>
      </w:r>
      <w:r w:rsidR="006E736B">
        <w:rPr>
          <w:rFonts w:ascii="Arial" w:hAnsi="Arial" w:cs="Arial"/>
          <w:sz w:val="22"/>
          <w:lang w:val="en-GB"/>
        </w:rPr>
        <w:t>NAS</w:t>
      </w:r>
      <w:r>
        <w:rPr>
          <w:rFonts w:ascii="Arial" w:hAnsi="Arial" w:cs="Arial"/>
          <w:sz w:val="22"/>
          <w:lang w:val="en-GB"/>
        </w:rPr>
        <w:t xml:space="preserve"> message or </w:t>
      </w:r>
      <w:r w:rsidR="006E736B">
        <w:rPr>
          <w:rFonts w:ascii="Arial" w:hAnsi="Arial" w:cs="Arial"/>
          <w:sz w:val="22"/>
          <w:lang w:val="en-GB"/>
        </w:rPr>
        <w:t>RRC</w:t>
      </w:r>
      <w:r>
        <w:rPr>
          <w:rFonts w:ascii="Arial" w:hAnsi="Arial" w:cs="Arial"/>
          <w:sz w:val="22"/>
          <w:lang w:val="en-GB"/>
        </w:rPr>
        <w:t xml:space="preserve"> message for the notification.</w:t>
      </w:r>
      <w:r w:rsidR="00825BA5">
        <w:rPr>
          <w:rFonts w:ascii="Arial" w:hAnsi="Arial" w:cs="Arial"/>
          <w:sz w:val="22"/>
          <w:lang w:val="en-GB"/>
        </w:rPr>
        <w:t xml:space="preserve"> No matter which one is </w:t>
      </w:r>
      <w:r w:rsidR="008E434C">
        <w:rPr>
          <w:rFonts w:ascii="Arial" w:hAnsi="Arial" w:cs="Arial"/>
          <w:sz w:val="22"/>
          <w:lang w:val="en-GB"/>
        </w:rPr>
        <w:t>selected</w:t>
      </w:r>
      <w:r w:rsidR="00825BA5">
        <w:rPr>
          <w:rFonts w:ascii="Arial" w:hAnsi="Arial" w:cs="Arial"/>
          <w:sz w:val="22"/>
          <w:lang w:val="en-GB"/>
        </w:rPr>
        <w:t xml:space="preserve"> by SA2, we think the existing RRC </w:t>
      </w:r>
      <w:r w:rsidR="00352EA3">
        <w:rPr>
          <w:rFonts w:ascii="Arial" w:hAnsi="Arial" w:cs="Arial"/>
          <w:sz w:val="22"/>
          <w:lang w:val="en-GB"/>
        </w:rPr>
        <w:t>procedure</w:t>
      </w:r>
      <w:r w:rsidR="00825BA5">
        <w:rPr>
          <w:rFonts w:ascii="Arial" w:hAnsi="Arial" w:cs="Arial"/>
          <w:sz w:val="22"/>
          <w:lang w:val="en-GB"/>
        </w:rPr>
        <w:t xml:space="preserve"> can be </w:t>
      </w:r>
      <w:r w:rsidR="00B830C3">
        <w:rPr>
          <w:rFonts w:ascii="Arial" w:hAnsi="Arial" w:cs="Arial"/>
          <w:sz w:val="22"/>
          <w:lang w:val="en-GB"/>
        </w:rPr>
        <w:t>re</w:t>
      </w:r>
      <w:r w:rsidR="00825BA5">
        <w:rPr>
          <w:rFonts w:ascii="Arial" w:hAnsi="Arial" w:cs="Arial"/>
          <w:sz w:val="22"/>
          <w:lang w:val="en-GB"/>
        </w:rPr>
        <w:t>used:</w:t>
      </w:r>
    </w:p>
    <w:p w14:paraId="1D953C6F" w14:textId="491AA508" w:rsidR="006E736B" w:rsidRPr="006E736B" w:rsidRDefault="006E736B" w:rsidP="00573B7C">
      <w:pPr>
        <w:pStyle w:val="a4"/>
        <w:numPr>
          <w:ilvl w:val="0"/>
          <w:numId w:val="5"/>
        </w:numPr>
        <w:spacing w:afterLines="50" w:after="180"/>
        <w:ind w:leftChars="0"/>
        <w:jc w:val="both"/>
        <w:rPr>
          <w:rFonts w:ascii="Arial" w:hAnsi="Arial" w:cs="Arial"/>
          <w:sz w:val="22"/>
          <w:lang w:val="en-GB"/>
        </w:rPr>
      </w:pPr>
      <w:r w:rsidRPr="006E736B">
        <w:rPr>
          <w:rFonts w:ascii="Arial" w:hAnsi="Arial" w:cs="Arial"/>
          <w:sz w:val="22"/>
          <w:lang w:val="en-GB"/>
        </w:rPr>
        <w:t xml:space="preserve">If the NAS message is selected for the notification, current </w:t>
      </w:r>
      <w:r w:rsidRPr="006E736B">
        <w:rPr>
          <w:rFonts w:ascii="Arial" w:hAnsi="Arial" w:cs="Arial"/>
          <w:i/>
          <w:sz w:val="22"/>
          <w:lang w:val="en-GB"/>
        </w:rPr>
        <w:t>ULInformationTransfer</w:t>
      </w:r>
      <w:r w:rsidRPr="006E736B">
        <w:rPr>
          <w:rFonts w:ascii="Arial" w:hAnsi="Arial" w:cs="Arial"/>
          <w:sz w:val="22"/>
          <w:lang w:val="en-GB"/>
        </w:rPr>
        <w:t xml:space="preserve"> message could be used for the purpose without additional RAN2 impact.</w:t>
      </w:r>
    </w:p>
    <w:p w14:paraId="2A78392D" w14:textId="23097FD0" w:rsidR="006E736B" w:rsidRPr="00352EA3" w:rsidRDefault="00352EA3" w:rsidP="00D55812">
      <w:pPr>
        <w:pStyle w:val="a4"/>
        <w:numPr>
          <w:ilvl w:val="0"/>
          <w:numId w:val="5"/>
        </w:numPr>
        <w:spacing w:afterLines="50" w:after="180"/>
        <w:ind w:leftChars="0"/>
        <w:jc w:val="both"/>
        <w:rPr>
          <w:rFonts w:ascii="Arial" w:hAnsi="Arial" w:cs="Arial"/>
          <w:sz w:val="22"/>
          <w:lang w:val="en-GB"/>
        </w:rPr>
      </w:pPr>
      <w:r w:rsidRPr="00352EA3">
        <w:rPr>
          <w:rFonts w:ascii="Arial" w:hAnsi="Arial" w:cs="Arial"/>
          <w:sz w:val="22"/>
          <w:lang w:val="en-GB"/>
        </w:rPr>
        <w:t xml:space="preserve">If the RRC message is selected for the notification, the </w:t>
      </w:r>
      <w:r w:rsidRPr="00352EA3">
        <w:rPr>
          <w:rFonts w:ascii="Arial" w:hAnsi="Arial" w:cs="Arial"/>
          <w:i/>
          <w:sz w:val="22"/>
          <w:lang w:val="en-GB"/>
        </w:rPr>
        <w:t>UEAssistanceInformation</w:t>
      </w:r>
      <w:r w:rsidRPr="00352EA3">
        <w:rPr>
          <w:rFonts w:ascii="Arial" w:hAnsi="Arial" w:cs="Arial"/>
          <w:sz w:val="22"/>
          <w:lang w:val="en-GB"/>
        </w:rPr>
        <w:t xml:space="preserve"> message could be used for this purpose. </w:t>
      </w:r>
      <w:r w:rsidR="00C319E0" w:rsidRPr="00352EA3">
        <w:rPr>
          <w:rFonts w:ascii="Arial" w:hAnsi="Arial" w:cs="Arial"/>
          <w:sz w:val="22"/>
          <w:lang w:val="en-GB"/>
        </w:rPr>
        <w:t xml:space="preserve">The </w:t>
      </w:r>
      <w:r w:rsidR="00BB4F7F" w:rsidRPr="00352EA3">
        <w:rPr>
          <w:rFonts w:ascii="Arial" w:hAnsi="Arial" w:cs="Arial"/>
          <w:i/>
          <w:sz w:val="22"/>
          <w:lang w:val="en-GB"/>
        </w:rPr>
        <w:t>UEAssistanceInformation</w:t>
      </w:r>
      <w:r w:rsidR="00BB4F7F" w:rsidRPr="00352EA3">
        <w:rPr>
          <w:rFonts w:ascii="Arial" w:hAnsi="Arial" w:cs="Arial"/>
          <w:sz w:val="22"/>
          <w:lang w:val="en-GB"/>
        </w:rPr>
        <w:t xml:space="preserve"> message</w:t>
      </w:r>
      <w:r w:rsidR="00C319E0" w:rsidRPr="00352EA3">
        <w:rPr>
          <w:rFonts w:ascii="Arial" w:hAnsi="Arial" w:cs="Arial"/>
          <w:sz w:val="22"/>
          <w:lang w:val="en-GB"/>
        </w:rPr>
        <w:t xml:space="preserve"> in R</w:t>
      </w:r>
      <w:r w:rsidR="006E736B" w:rsidRPr="00352EA3">
        <w:rPr>
          <w:rFonts w:ascii="Arial" w:hAnsi="Arial" w:cs="Arial"/>
          <w:sz w:val="22"/>
          <w:lang w:val="en-GB"/>
        </w:rPr>
        <w:t>el-</w:t>
      </w:r>
      <w:r w:rsidR="00C319E0" w:rsidRPr="00352EA3">
        <w:rPr>
          <w:rFonts w:ascii="Arial" w:hAnsi="Arial" w:cs="Arial"/>
          <w:sz w:val="22"/>
          <w:lang w:val="en-GB"/>
        </w:rPr>
        <w:t>16</w:t>
      </w:r>
      <w:r w:rsidR="00BB4F7F" w:rsidRPr="00352EA3">
        <w:rPr>
          <w:rFonts w:ascii="Arial" w:hAnsi="Arial" w:cs="Arial"/>
          <w:sz w:val="22"/>
          <w:lang w:val="en-GB"/>
        </w:rPr>
        <w:t xml:space="preserve"> </w:t>
      </w:r>
      <w:r w:rsidR="00255492" w:rsidRPr="00352EA3">
        <w:rPr>
          <w:rFonts w:ascii="Arial" w:hAnsi="Arial" w:cs="Arial"/>
          <w:sz w:val="22"/>
          <w:lang w:val="en-GB"/>
        </w:rPr>
        <w:t xml:space="preserve">[3] </w:t>
      </w:r>
      <w:r w:rsidR="00C319E0" w:rsidRPr="00352EA3">
        <w:rPr>
          <w:rFonts w:ascii="Arial" w:hAnsi="Arial" w:cs="Arial"/>
          <w:sz w:val="22"/>
          <w:lang w:val="en-GB"/>
        </w:rPr>
        <w:t xml:space="preserve">can </w:t>
      </w:r>
      <w:r>
        <w:rPr>
          <w:rFonts w:ascii="Arial" w:hAnsi="Arial" w:cs="Arial"/>
          <w:sz w:val="22"/>
          <w:lang w:val="en-GB"/>
        </w:rPr>
        <w:t xml:space="preserve">already </w:t>
      </w:r>
      <w:r w:rsidR="00C319E0" w:rsidRPr="00352EA3">
        <w:rPr>
          <w:rFonts w:ascii="Arial" w:hAnsi="Arial" w:cs="Arial"/>
          <w:sz w:val="22"/>
          <w:lang w:val="en-GB"/>
        </w:rPr>
        <w:t>be used to indicate the UE's preferred RRC state on switching out of RRC_CONNECTED.</w:t>
      </w:r>
    </w:p>
    <w:p w14:paraId="500728C6" w14:textId="77777777" w:rsidR="00BB4F7F" w:rsidRPr="00F537EB" w:rsidRDefault="00BB4F7F" w:rsidP="00994571">
      <w:pPr>
        <w:pStyle w:val="PL"/>
        <w:ind w:leftChars="177" w:left="425"/>
      </w:pPr>
      <w:r w:rsidRPr="00F537EB">
        <w:t>ReleasePreference-r16 ::=           SEQUENCE {</w:t>
      </w:r>
    </w:p>
    <w:p w14:paraId="3DB40F58" w14:textId="77777777" w:rsidR="00BB4F7F" w:rsidRPr="00F537EB" w:rsidRDefault="00BB4F7F" w:rsidP="00994571">
      <w:pPr>
        <w:pStyle w:val="PL"/>
        <w:ind w:leftChars="177" w:left="425"/>
      </w:pPr>
      <w:r w:rsidRPr="00F537EB">
        <w:t xml:space="preserve">    preferredRRC-State-r16              ENUMERATED {idle, inactive, connected} OPTIONAL</w:t>
      </w:r>
    </w:p>
    <w:p w14:paraId="3FBD8487" w14:textId="77777777" w:rsidR="00BB4F7F" w:rsidRPr="00F537EB" w:rsidRDefault="00BB4F7F" w:rsidP="00994571">
      <w:pPr>
        <w:pStyle w:val="PL"/>
        <w:ind w:leftChars="177" w:left="425"/>
      </w:pPr>
      <w:r w:rsidRPr="00F537EB">
        <w:t>}</w:t>
      </w:r>
    </w:p>
    <w:p w14:paraId="42A319ED" w14:textId="1917A27F" w:rsidR="006E736B" w:rsidRDefault="006E736B" w:rsidP="006E736B">
      <w:pPr>
        <w:pStyle w:val="a4"/>
        <w:spacing w:beforeLines="50" w:before="180" w:afterLines="50" w:after="180"/>
        <w:ind w:leftChars="0"/>
        <w:jc w:val="both"/>
        <w:rPr>
          <w:rFonts w:ascii="Arial" w:hAnsi="Arial" w:cs="Arial"/>
          <w:sz w:val="22"/>
          <w:lang w:val="en-GB"/>
        </w:rPr>
      </w:pPr>
      <w:r>
        <w:rPr>
          <w:rFonts w:ascii="Arial" w:hAnsi="Arial" w:cs="Arial"/>
          <w:sz w:val="22"/>
          <w:lang w:val="en-GB"/>
        </w:rPr>
        <w:t xml:space="preserve">And based on the solution selected by SA2, the additional RAN2 impact </w:t>
      </w:r>
      <w:r w:rsidR="00352EA3">
        <w:rPr>
          <w:rFonts w:ascii="Arial" w:hAnsi="Arial" w:cs="Arial"/>
          <w:sz w:val="22"/>
          <w:lang w:val="en-GB"/>
        </w:rPr>
        <w:t>would be</w:t>
      </w:r>
      <w:r>
        <w:rPr>
          <w:rFonts w:ascii="Arial" w:hAnsi="Arial" w:cs="Arial"/>
          <w:sz w:val="22"/>
          <w:lang w:val="en-GB"/>
        </w:rPr>
        <w:t xml:space="preserve"> to introduce new IEs into the </w:t>
      </w:r>
      <w:r w:rsidRPr="00BB4F7F">
        <w:rPr>
          <w:rFonts w:ascii="Arial" w:hAnsi="Arial" w:cs="Arial"/>
          <w:i/>
          <w:sz w:val="22"/>
          <w:lang w:val="en-GB"/>
        </w:rPr>
        <w:t>UEAssistanceInformation</w:t>
      </w:r>
      <w:r>
        <w:rPr>
          <w:rFonts w:ascii="Arial" w:hAnsi="Arial" w:cs="Arial"/>
          <w:sz w:val="22"/>
          <w:lang w:val="en-GB"/>
        </w:rPr>
        <w:t xml:space="preserve"> message to indicate further information for network switch, e.g. in order to let the original network know that certain MT service(s) needs to be blocked within certain period.</w:t>
      </w:r>
    </w:p>
    <w:p w14:paraId="24F74F55" w14:textId="704619C0" w:rsidR="00ED4C27" w:rsidRPr="00BF751B" w:rsidRDefault="00055F17" w:rsidP="00BF751B">
      <w:pPr>
        <w:tabs>
          <w:tab w:val="left" w:pos="0"/>
        </w:tabs>
        <w:spacing w:afterLines="50" w:after="180"/>
        <w:ind w:firstLine="1"/>
        <w:jc w:val="both"/>
        <w:rPr>
          <w:rFonts w:ascii="Arial" w:hAnsi="Arial" w:cs="Arial"/>
          <w:sz w:val="22"/>
          <w:lang w:val="en-GB"/>
        </w:rPr>
      </w:pPr>
      <w:r>
        <w:rPr>
          <w:rFonts w:ascii="Arial" w:hAnsi="Arial" w:cs="Arial"/>
          <w:sz w:val="22"/>
          <w:lang w:val="en-GB"/>
        </w:rPr>
        <w:t xml:space="preserve">Therefore, it seems no need to introduce new RRC procedure for the UE to notify network switch. </w:t>
      </w:r>
      <w:r w:rsidR="00ED4C27">
        <w:rPr>
          <w:rFonts w:ascii="Arial" w:hAnsi="Arial" w:cs="Arial"/>
          <w:sz w:val="22"/>
          <w:lang w:val="en-GB"/>
        </w:rPr>
        <w:t xml:space="preserve">RAN2 </w:t>
      </w:r>
      <w:r w:rsidR="00352EA3">
        <w:rPr>
          <w:rFonts w:ascii="Arial" w:hAnsi="Arial" w:cs="Arial"/>
          <w:sz w:val="22"/>
          <w:lang w:val="en-GB"/>
        </w:rPr>
        <w:t>could</w:t>
      </w:r>
      <w:r w:rsidR="00ED4C27">
        <w:rPr>
          <w:rFonts w:ascii="Arial" w:hAnsi="Arial" w:cs="Arial"/>
          <w:sz w:val="22"/>
          <w:lang w:val="en-GB"/>
        </w:rPr>
        <w:t xml:space="preserve"> wait for SA2 progress before determining which </w:t>
      </w:r>
      <w:r>
        <w:rPr>
          <w:rFonts w:ascii="Arial" w:hAnsi="Arial" w:cs="Arial"/>
          <w:sz w:val="22"/>
          <w:lang w:val="en-GB"/>
        </w:rPr>
        <w:t xml:space="preserve">existing </w:t>
      </w:r>
      <w:r w:rsidR="00ED4C27">
        <w:rPr>
          <w:rFonts w:ascii="Arial" w:hAnsi="Arial" w:cs="Arial"/>
          <w:sz w:val="22"/>
          <w:lang w:val="en-GB"/>
        </w:rPr>
        <w:t xml:space="preserve">RRC </w:t>
      </w:r>
      <w:r w:rsidR="00352EA3">
        <w:rPr>
          <w:rFonts w:ascii="Arial" w:hAnsi="Arial" w:cs="Arial"/>
          <w:sz w:val="22"/>
          <w:lang w:val="en-GB"/>
        </w:rPr>
        <w:t>procedure</w:t>
      </w:r>
      <w:r w:rsidR="00ED4C27">
        <w:rPr>
          <w:rFonts w:ascii="Arial" w:hAnsi="Arial" w:cs="Arial"/>
          <w:sz w:val="22"/>
          <w:lang w:val="en-GB"/>
        </w:rPr>
        <w:t xml:space="preserve"> is used</w:t>
      </w:r>
      <w:r w:rsidR="00352EA3">
        <w:rPr>
          <w:rFonts w:ascii="Arial" w:hAnsi="Arial" w:cs="Arial"/>
          <w:sz w:val="22"/>
          <w:lang w:val="en-GB"/>
        </w:rPr>
        <w:t xml:space="preserve"> for the notification</w:t>
      </w:r>
      <w:r w:rsidR="00ED4C27">
        <w:rPr>
          <w:rFonts w:ascii="Arial" w:hAnsi="Arial" w:cs="Arial"/>
          <w:sz w:val="22"/>
          <w:lang w:val="en-GB"/>
        </w:rPr>
        <w:t>.</w:t>
      </w:r>
    </w:p>
    <w:p w14:paraId="17E749B0" w14:textId="6BB17274"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7B3ACA">
        <w:rPr>
          <w:rFonts w:ascii="Arial" w:hAnsi="Arial" w:cs="Arial"/>
          <w:b/>
          <w:sz w:val="22"/>
          <w:lang w:val="en-GB"/>
        </w:rPr>
        <w:t xml:space="preserve">Existing RRC procedure is reused for the UE to notify network switch. FFS on using </w:t>
      </w:r>
      <w:r w:rsidRPr="00BB6507">
        <w:rPr>
          <w:rFonts w:ascii="Arial" w:hAnsi="Arial" w:cs="Arial"/>
          <w:b/>
          <w:i/>
          <w:sz w:val="22"/>
          <w:lang w:val="en-GB"/>
        </w:rPr>
        <w:t>UEAssistanceInformation</w:t>
      </w:r>
      <w:r>
        <w:rPr>
          <w:rFonts w:ascii="Arial" w:hAnsi="Arial" w:cs="Arial"/>
          <w:b/>
          <w:sz w:val="22"/>
          <w:lang w:val="en-GB"/>
        </w:rPr>
        <w:t xml:space="preserve"> or </w:t>
      </w:r>
      <w:r w:rsidRPr="00BB6507">
        <w:rPr>
          <w:rFonts w:ascii="Arial" w:hAnsi="Arial" w:cs="Arial"/>
          <w:b/>
          <w:i/>
          <w:sz w:val="22"/>
          <w:lang w:val="en-GB"/>
        </w:rPr>
        <w:t>ULInformationTransfer</w:t>
      </w:r>
      <w:r>
        <w:rPr>
          <w:rFonts w:ascii="Arial" w:hAnsi="Arial" w:cs="Arial"/>
          <w:b/>
          <w:sz w:val="22"/>
          <w:lang w:val="en-GB"/>
        </w:rPr>
        <w:t>.</w:t>
      </w:r>
      <w:r w:rsidR="004471BA">
        <w:rPr>
          <w:rFonts w:ascii="Arial" w:hAnsi="Arial" w:cs="Arial"/>
          <w:b/>
          <w:sz w:val="22"/>
          <w:lang w:val="en-GB"/>
        </w:rPr>
        <w:t xml:space="preserve"> </w:t>
      </w:r>
    </w:p>
    <w:p w14:paraId="2DF03CF1" w14:textId="1B8EE184" w:rsidR="00E62724" w:rsidRDefault="00ED4C27" w:rsidP="00825BA5">
      <w:pPr>
        <w:spacing w:afterLines="50" w:after="180"/>
        <w:jc w:val="both"/>
        <w:rPr>
          <w:rFonts w:ascii="Arial" w:hAnsi="Arial" w:cs="Arial"/>
          <w:sz w:val="22"/>
          <w:lang w:val="en-GB"/>
        </w:rPr>
      </w:pPr>
      <w:r>
        <w:rPr>
          <w:rFonts w:ascii="Arial" w:hAnsi="Arial" w:cs="Arial"/>
          <w:sz w:val="22"/>
          <w:lang w:val="en-GB"/>
        </w:rPr>
        <w:t>Further, a</w:t>
      </w:r>
      <w:r w:rsidR="00825BA5">
        <w:rPr>
          <w:rFonts w:ascii="Arial" w:hAnsi="Arial" w:cs="Arial"/>
          <w:sz w:val="22"/>
          <w:lang w:val="en-GB"/>
        </w:rPr>
        <w:t>nother</w:t>
      </w:r>
      <w:r w:rsidR="00825BA5">
        <w:rPr>
          <w:rFonts w:ascii="Arial" w:hAnsi="Arial" w:cs="Arial" w:hint="eastAsia"/>
          <w:sz w:val="22"/>
          <w:lang w:val="en-GB"/>
        </w:rPr>
        <w:t xml:space="preserve"> difference between </w:t>
      </w:r>
      <w:r w:rsidR="00050BC5">
        <w:rPr>
          <w:rFonts w:ascii="Arial" w:hAnsi="Arial" w:cs="Arial"/>
          <w:sz w:val="22"/>
          <w:lang w:val="en-GB"/>
        </w:rPr>
        <w:t xml:space="preserve">the </w:t>
      </w:r>
      <w:r w:rsidR="00825BA5">
        <w:rPr>
          <w:rFonts w:ascii="Arial" w:hAnsi="Arial" w:cs="Arial"/>
          <w:sz w:val="22"/>
          <w:lang w:val="en-GB"/>
        </w:rPr>
        <w:t>SA2</w:t>
      </w:r>
      <w:r w:rsidR="00825BA5">
        <w:rPr>
          <w:rFonts w:ascii="Arial" w:hAnsi="Arial" w:cs="Arial" w:hint="eastAsia"/>
          <w:sz w:val="22"/>
          <w:lang w:val="en-GB"/>
        </w:rPr>
        <w:t xml:space="preserve"> solutions is </w:t>
      </w:r>
      <w:r>
        <w:rPr>
          <w:rFonts w:ascii="Arial" w:hAnsi="Arial" w:cs="Arial"/>
          <w:sz w:val="22"/>
          <w:lang w:val="en-GB"/>
        </w:rPr>
        <w:t xml:space="preserve">how the UE releases the RRC connection </w:t>
      </w:r>
      <w:r w:rsidR="00825BA5">
        <w:rPr>
          <w:rFonts w:ascii="Arial" w:hAnsi="Arial" w:cs="Arial"/>
          <w:sz w:val="22"/>
          <w:lang w:val="en-GB"/>
        </w:rPr>
        <w:t>after the UE transmits the notification</w:t>
      </w:r>
      <w:r>
        <w:rPr>
          <w:rFonts w:ascii="Arial" w:hAnsi="Arial" w:cs="Arial"/>
          <w:sz w:val="22"/>
          <w:lang w:val="en-GB"/>
        </w:rPr>
        <w:t xml:space="preserve">. Two </w:t>
      </w:r>
      <w:r w:rsidR="00AA0047">
        <w:rPr>
          <w:rFonts w:ascii="Arial" w:hAnsi="Arial" w:cs="Arial"/>
          <w:sz w:val="22"/>
          <w:lang w:val="en-GB"/>
        </w:rPr>
        <w:t>options</w:t>
      </w:r>
      <w:r>
        <w:rPr>
          <w:rFonts w:ascii="Arial" w:hAnsi="Arial" w:cs="Arial"/>
          <w:sz w:val="22"/>
          <w:lang w:val="en-GB"/>
        </w:rPr>
        <w:t xml:space="preserve"> are </w:t>
      </w:r>
      <w:r w:rsidR="00AA0047">
        <w:rPr>
          <w:rFonts w:ascii="Arial" w:hAnsi="Arial" w:cs="Arial"/>
          <w:sz w:val="22"/>
          <w:lang w:val="en-GB"/>
        </w:rPr>
        <w:t>proposed in the SA2 solutions</w:t>
      </w:r>
      <w:r>
        <w:rPr>
          <w:rFonts w:ascii="Arial" w:hAnsi="Arial" w:cs="Arial"/>
          <w:sz w:val="22"/>
          <w:lang w:val="en-GB"/>
        </w:rPr>
        <w:t>:</w:t>
      </w:r>
    </w:p>
    <w:p w14:paraId="7021E007" w14:textId="53498DB3" w:rsidR="00E62724" w:rsidRDefault="00AA0047" w:rsidP="00573B7C">
      <w:pPr>
        <w:spacing w:afterLines="50" w:after="180"/>
        <w:ind w:leftChars="200" w:left="480"/>
        <w:jc w:val="both"/>
        <w:rPr>
          <w:rFonts w:ascii="Arial" w:hAnsi="Arial" w:cs="Arial"/>
          <w:sz w:val="22"/>
          <w:lang w:val="en-GB"/>
        </w:rPr>
      </w:pPr>
      <w:r>
        <w:rPr>
          <w:rFonts w:ascii="Arial" w:hAnsi="Arial" w:cs="Arial"/>
          <w:sz w:val="22"/>
          <w:lang w:val="en-GB"/>
        </w:rPr>
        <w:t>Option 1:</w:t>
      </w:r>
      <w:r w:rsidR="00825BA5">
        <w:rPr>
          <w:rFonts w:ascii="Arial" w:hAnsi="Arial" w:cs="Arial"/>
          <w:sz w:val="22"/>
          <w:lang w:val="en-GB"/>
        </w:rPr>
        <w:t xml:space="preserve"> the UE waits for </w:t>
      </w:r>
      <w:r w:rsidR="00825BA5" w:rsidRPr="00825BA5">
        <w:rPr>
          <w:rFonts w:ascii="Arial" w:hAnsi="Arial" w:cs="Arial"/>
          <w:i/>
          <w:sz w:val="22"/>
          <w:lang w:val="en-GB"/>
        </w:rPr>
        <w:t>RRCRelease</w:t>
      </w:r>
      <w:r w:rsidR="00825BA5">
        <w:rPr>
          <w:rFonts w:ascii="Arial" w:hAnsi="Arial" w:cs="Arial"/>
          <w:sz w:val="22"/>
          <w:lang w:val="en-GB"/>
        </w:rPr>
        <w:t xml:space="preserve"> message to release the RRC connection</w:t>
      </w:r>
      <w:r>
        <w:rPr>
          <w:rFonts w:ascii="Arial" w:hAnsi="Arial" w:cs="Arial"/>
          <w:sz w:val="22"/>
          <w:lang w:val="en-GB"/>
        </w:rPr>
        <w:t>.</w:t>
      </w:r>
    </w:p>
    <w:p w14:paraId="2ECE921F" w14:textId="47CDFDB2" w:rsidR="00E62724" w:rsidRDefault="00AA0047" w:rsidP="00573B7C">
      <w:pPr>
        <w:spacing w:afterLines="50" w:after="180"/>
        <w:ind w:leftChars="200" w:left="480"/>
        <w:jc w:val="both"/>
        <w:rPr>
          <w:rFonts w:ascii="Arial" w:hAnsi="Arial" w:cs="Arial"/>
          <w:sz w:val="22"/>
          <w:lang w:val="en-GB"/>
        </w:rPr>
      </w:pPr>
      <w:r>
        <w:rPr>
          <w:rFonts w:ascii="Arial" w:hAnsi="Arial" w:cs="Arial"/>
          <w:sz w:val="22"/>
          <w:lang w:val="en-GB"/>
        </w:rPr>
        <w:t>Option 2:</w:t>
      </w:r>
      <w:r w:rsidR="00825BA5">
        <w:rPr>
          <w:rFonts w:ascii="Arial" w:hAnsi="Arial" w:cs="Arial"/>
          <w:sz w:val="22"/>
          <w:lang w:val="en-GB"/>
        </w:rPr>
        <w:t xml:space="preserve"> the UE locally releases the RRC connection</w:t>
      </w:r>
      <w:r w:rsidR="00E62724">
        <w:rPr>
          <w:rFonts w:ascii="Arial" w:hAnsi="Arial" w:cs="Arial"/>
          <w:sz w:val="22"/>
          <w:lang w:val="en-GB"/>
        </w:rPr>
        <w:t>, i.e. without network command.</w:t>
      </w:r>
    </w:p>
    <w:p w14:paraId="3048DDC2" w14:textId="15B3E7C7" w:rsidR="00825BA5" w:rsidRDefault="00AA0047" w:rsidP="00825BA5">
      <w:pPr>
        <w:spacing w:afterLines="50" w:after="180"/>
        <w:jc w:val="both"/>
        <w:rPr>
          <w:rFonts w:ascii="Arial" w:hAnsi="Arial" w:cs="Arial"/>
          <w:sz w:val="22"/>
          <w:lang w:val="en-GB"/>
        </w:rPr>
      </w:pPr>
      <w:r>
        <w:rPr>
          <w:rFonts w:ascii="Arial" w:hAnsi="Arial" w:cs="Arial"/>
          <w:sz w:val="22"/>
          <w:lang w:val="en-GB"/>
        </w:rPr>
        <w:t>Option</w:t>
      </w:r>
      <w:r w:rsidR="00ED4C27">
        <w:rPr>
          <w:rFonts w:ascii="Arial" w:hAnsi="Arial" w:cs="Arial"/>
          <w:sz w:val="22"/>
          <w:lang w:val="en-GB"/>
        </w:rPr>
        <w:t xml:space="preserve"> </w:t>
      </w:r>
      <w:r w:rsidR="00E62724">
        <w:rPr>
          <w:rFonts w:ascii="Arial" w:hAnsi="Arial" w:cs="Arial"/>
          <w:sz w:val="22"/>
          <w:lang w:val="en-GB"/>
        </w:rPr>
        <w:t xml:space="preserve">1 is the </w:t>
      </w:r>
      <w:r w:rsidR="008E434C">
        <w:rPr>
          <w:rFonts w:ascii="Arial" w:hAnsi="Arial" w:cs="Arial"/>
          <w:sz w:val="22"/>
          <w:lang w:val="en-GB"/>
        </w:rPr>
        <w:t>existing</w:t>
      </w:r>
      <w:r w:rsidR="00E62724">
        <w:rPr>
          <w:rFonts w:ascii="Arial" w:hAnsi="Arial" w:cs="Arial"/>
          <w:sz w:val="22"/>
          <w:lang w:val="en-GB"/>
        </w:rPr>
        <w:t xml:space="preserve"> mechanism and no </w:t>
      </w:r>
      <w:r w:rsidR="008E434C">
        <w:rPr>
          <w:rFonts w:ascii="Arial" w:hAnsi="Arial" w:cs="Arial"/>
          <w:sz w:val="22"/>
          <w:lang w:val="en-GB"/>
        </w:rPr>
        <w:t xml:space="preserve">RAN2 </w:t>
      </w:r>
      <w:r w:rsidR="00E62724">
        <w:rPr>
          <w:rFonts w:ascii="Arial" w:hAnsi="Arial" w:cs="Arial"/>
          <w:sz w:val="22"/>
          <w:lang w:val="en-GB"/>
        </w:rPr>
        <w:t xml:space="preserve">impact is foreseen. On the other hand, </w:t>
      </w:r>
      <w:r>
        <w:rPr>
          <w:rFonts w:ascii="Arial" w:hAnsi="Arial" w:cs="Arial"/>
          <w:sz w:val="22"/>
          <w:lang w:val="en-GB"/>
        </w:rPr>
        <w:t>option</w:t>
      </w:r>
      <w:r w:rsidR="00ED4C27">
        <w:rPr>
          <w:rFonts w:ascii="Arial" w:hAnsi="Arial" w:cs="Arial"/>
          <w:sz w:val="22"/>
          <w:lang w:val="en-GB"/>
        </w:rPr>
        <w:t xml:space="preserve"> </w:t>
      </w:r>
      <w:r w:rsidR="00851D74">
        <w:rPr>
          <w:rFonts w:ascii="Arial" w:hAnsi="Arial" w:cs="Arial"/>
          <w:sz w:val="22"/>
          <w:lang w:val="en-GB"/>
        </w:rPr>
        <w:t>2</w:t>
      </w:r>
      <w:r w:rsidR="00851D74">
        <w:rPr>
          <w:rFonts w:ascii="Arial" w:hAnsi="Arial" w:cs="Arial" w:hint="eastAsia"/>
          <w:sz w:val="22"/>
          <w:lang w:val="en-GB"/>
        </w:rPr>
        <w:t xml:space="preserve"> </w:t>
      </w:r>
      <w:r w:rsidR="00851D74">
        <w:rPr>
          <w:rFonts w:ascii="Arial" w:hAnsi="Arial" w:cs="Arial"/>
          <w:sz w:val="22"/>
          <w:lang w:val="en-GB"/>
        </w:rPr>
        <w:t xml:space="preserve">could </w:t>
      </w:r>
      <w:r w:rsidR="00851D74" w:rsidRPr="00825BA5">
        <w:rPr>
          <w:rFonts w:ascii="Arial" w:hAnsi="Arial" w:cs="Arial"/>
          <w:sz w:val="22"/>
          <w:lang w:val="en-GB"/>
        </w:rPr>
        <w:t>minimiz</w:t>
      </w:r>
      <w:r w:rsidR="00851D74">
        <w:rPr>
          <w:rFonts w:ascii="Arial" w:hAnsi="Arial" w:cs="Arial"/>
          <w:sz w:val="22"/>
          <w:lang w:val="en-GB"/>
        </w:rPr>
        <w:t>e</w:t>
      </w:r>
      <w:r w:rsidR="00851D74" w:rsidRPr="00825BA5">
        <w:rPr>
          <w:rFonts w:ascii="Arial" w:hAnsi="Arial" w:cs="Arial"/>
          <w:sz w:val="22"/>
          <w:lang w:val="en-GB"/>
        </w:rPr>
        <w:t xml:space="preserve"> the </w:t>
      </w:r>
      <w:r w:rsidR="00851D74">
        <w:rPr>
          <w:rFonts w:ascii="Arial" w:hAnsi="Arial" w:cs="Arial"/>
          <w:sz w:val="22"/>
          <w:lang w:val="en-GB"/>
        </w:rPr>
        <w:t>delay</w:t>
      </w:r>
      <w:r w:rsidR="00851D74" w:rsidRPr="00825BA5">
        <w:rPr>
          <w:rFonts w:ascii="Arial" w:hAnsi="Arial" w:cs="Arial"/>
          <w:sz w:val="22"/>
          <w:lang w:val="en-GB"/>
        </w:rPr>
        <w:t xml:space="preserve"> for the UE to switch to the other </w:t>
      </w:r>
      <w:r w:rsidR="00851D74">
        <w:rPr>
          <w:rFonts w:ascii="Arial" w:hAnsi="Arial" w:cs="Arial"/>
          <w:sz w:val="22"/>
          <w:lang w:val="en-GB"/>
        </w:rPr>
        <w:t xml:space="preserve">network, </w:t>
      </w:r>
      <w:r>
        <w:rPr>
          <w:rFonts w:ascii="Arial" w:hAnsi="Arial" w:cs="Arial"/>
          <w:sz w:val="22"/>
          <w:lang w:val="en-GB"/>
        </w:rPr>
        <w:t xml:space="preserve">but </w:t>
      </w:r>
      <w:r w:rsidR="00851D74">
        <w:rPr>
          <w:rFonts w:ascii="Arial" w:hAnsi="Arial" w:cs="Arial"/>
          <w:sz w:val="22"/>
          <w:lang w:val="en-GB"/>
        </w:rPr>
        <w:t xml:space="preserve">further </w:t>
      </w:r>
      <w:r w:rsidR="00E62724">
        <w:rPr>
          <w:rFonts w:ascii="Arial" w:hAnsi="Arial" w:cs="Arial"/>
          <w:sz w:val="22"/>
          <w:lang w:val="en-GB"/>
        </w:rPr>
        <w:t xml:space="preserve">work would be required for RAN2 to specify </w:t>
      </w:r>
      <w:r w:rsidR="00ED4C27">
        <w:rPr>
          <w:rFonts w:ascii="Arial" w:hAnsi="Arial" w:cs="Arial"/>
          <w:sz w:val="22"/>
          <w:lang w:val="en-GB"/>
        </w:rPr>
        <w:t xml:space="preserve">the </w:t>
      </w:r>
      <w:r>
        <w:rPr>
          <w:rFonts w:ascii="Arial" w:hAnsi="Arial" w:cs="Arial"/>
          <w:sz w:val="22"/>
          <w:lang w:val="en-GB"/>
        </w:rPr>
        <w:t>locally release</w:t>
      </w:r>
      <w:r w:rsidR="00E62724">
        <w:rPr>
          <w:rFonts w:ascii="Arial" w:hAnsi="Arial" w:cs="Arial"/>
          <w:sz w:val="22"/>
          <w:lang w:val="en-GB"/>
        </w:rPr>
        <w:t xml:space="preserve">. </w:t>
      </w:r>
      <w:r w:rsidR="00CA4F92">
        <w:rPr>
          <w:rFonts w:ascii="Arial" w:hAnsi="Arial" w:cs="Arial"/>
          <w:sz w:val="22"/>
          <w:lang w:val="en-GB"/>
        </w:rPr>
        <w:t>Anyway, w</w:t>
      </w:r>
      <w:r w:rsidR="00611C21">
        <w:rPr>
          <w:rFonts w:ascii="Arial" w:hAnsi="Arial" w:cs="Arial"/>
          <w:sz w:val="22"/>
          <w:lang w:val="en-GB"/>
        </w:rPr>
        <w:t xml:space="preserve">e could wait </w:t>
      </w:r>
      <w:r w:rsidR="00A8759C">
        <w:rPr>
          <w:rFonts w:ascii="Arial" w:hAnsi="Arial" w:cs="Arial"/>
          <w:sz w:val="22"/>
          <w:lang w:val="en-GB"/>
        </w:rPr>
        <w:t xml:space="preserve">for </w:t>
      </w:r>
      <w:r w:rsidR="00611C21">
        <w:rPr>
          <w:rFonts w:ascii="Arial" w:hAnsi="Arial" w:cs="Arial"/>
          <w:sz w:val="22"/>
          <w:lang w:val="en-GB"/>
        </w:rPr>
        <w:t>SA2 conclusion to see if the locally release needs to be introduced.</w:t>
      </w:r>
    </w:p>
    <w:p w14:paraId="026F4B33" w14:textId="2A91C11A" w:rsidR="00EF02F9" w:rsidRDefault="00EF02F9" w:rsidP="00741D6F">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805A7B">
        <w:rPr>
          <w:rFonts w:ascii="Arial" w:hAnsi="Arial" w:cs="Arial"/>
          <w:b/>
          <w:sz w:val="22"/>
          <w:lang w:val="en-GB"/>
        </w:rPr>
        <w:t xml:space="preserve"> </w:t>
      </w:r>
      <w:r w:rsidR="00825BA5">
        <w:rPr>
          <w:rFonts w:ascii="Arial" w:hAnsi="Arial" w:cs="Arial"/>
          <w:b/>
          <w:sz w:val="22"/>
          <w:lang w:val="en-GB"/>
        </w:rPr>
        <w:t>2</w:t>
      </w:r>
      <w:r w:rsidRPr="00EF02F9">
        <w:rPr>
          <w:rFonts w:ascii="Arial" w:hAnsi="Arial" w:cs="Arial"/>
          <w:b/>
          <w:sz w:val="22"/>
          <w:lang w:val="en-GB"/>
        </w:rPr>
        <w:t>:</w:t>
      </w:r>
      <w:r w:rsidRPr="00EF02F9">
        <w:rPr>
          <w:rFonts w:ascii="Arial" w:hAnsi="Arial" w:cs="Arial"/>
          <w:b/>
          <w:sz w:val="22"/>
          <w:lang w:val="en-GB"/>
        </w:rPr>
        <w:tab/>
      </w:r>
      <w:r w:rsidR="00741D6F">
        <w:rPr>
          <w:rFonts w:ascii="Arial" w:hAnsi="Arial" w:cs="Arial"/>
          <w:b/>
          <w:sz w:val="22"/>
          <w:lang w:val="en-GB"/>
        </w:rPr>
        <w:t>Wait SA2 progress to decide whether to support either or both (1) network request to release RRC connection, and (2) UE locally release of RRC connection.</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41E0CAC0" w:rsidR="00527CF1" w:rsidRPr="00AC7EFA" w:rsidRDefault="00E62724" w:rsidP="00AC7EFA">
      <w:pPr>
        <w:spacing w:afterLines="50" w:after="180"/>
        <w:rPr>
          <w:rFonts w:ascii="Arial" w:hAnsi="Arial" w:cs="Arial"/>
          <w:sz w:val="22"/>
          <w:lang w:val="en-GB"/>
        </w:rPr>
      </w:pPr>
      <w:r>
        <w:rPr>
          <w:rFonts w:ascii="Arial" w:hAnsi="Arial" w:cs="Arial"/>
          <w:sz w:val="22"/>
        </w:rPr>
        <w:t>Regarding the objective “</w:t>
      </w:r>
      <w:r w:rsidRPr="001B31AF">
        <w:rPr>
          <w:rFonts w:ascii="Arial" w:hAnsi="Arial" w:cs="Arial"/>
          <w:i/>
          <w:sz w:val="22"/>
        </w:rPr>
        <w:t>Specify mechanism for UE to notify Network A of its switch from Network A (for MUSIM purpose)</w:t>
      </w:r>
      <w:r>
        <w:rPr>
          <w:rFonts w:ascii="Arial" w:hAnsi="Arial" w:cs="Arial"/>
          <w:sz w:val="22"/>
        </w:rPr>
        <w:t>”</w:t>
      </w:r>
      <w:r w:rsidR="00642037">
        <w:rPr>
          <w:rFonts w:ascii="Arial" w:hAnsi="Arial" w:cs="Arial"/>
          <w:sz w:val="22"/>
        </w:rPr>
        <w:t xml:space="preserve"> in </w:t>
      </w:r>
      <w:r w:rsidR="00642037">
        <w:rPr>
          <w:rFonts w:ascii="Arial" w:hAnsi="Arial" w:cs="Arial"/>
          <w:sz w:val="22"/>
          <w:lang w:val="en-GB"/>
        </w:rPr>
        <w:t xml:space="preserve">the work item for </w:t>
      </w:r>
      <w:r w:rsidR="00642037" w:rsidRPr="007E0AC9">
        <w:rPr>
          <w:rFonts w:ascii="Arial" w:hAnsi="Arial" w:cs="Arial"/>
          <w:sz w:val="22"/>
        </w:rPr>
        <w:t>Multi-SIM devices</w:t>
      </w:r>
      <w:r>
        <w:rPr>
          <w:rFonts w:ascii="Arial" w:hAnsi="Arial" w:cs="Arial"/>
          <w:sz w:val="22"/>
        </w:rPr>
        <w:t>, w</w:t>
      </w:r>
      <w:r w:rsidR="00AC7EFA" w:rsidRPr="00AC7EFA">
        <w:rPr>
          <w:rFonts w:ascii="Arial" w:hAnsi="Arial" w:cs="Arial"/>
          <w:sz w:val="22"/>
        </w:rPr>
        <w:t>e have the following proposal</w:t>
      </w:r>
      <w:r>
        <w:rPr>
          <w:rFonts w:ascii="Arial" w:hAnsi="Arial" w:cs="Arial"/>
          <w:sz w:val="22"/>
        </w:rPr>
        <w:t>s</w:t>
      </w:r>
      <w:r w:rsidR="00AC7EFA" w:rsidRPr="00AC7EFA">
        <w:rPr>
          <w:rFonts w:ascii="Arial" w:hAnsi="Arial" w:cs="Arial"/>
          <w:sz w:val="22"/>
        </w:rPr>
        <w:t>:</w:t>
      </w:r>
    </w:p>
    <w:p w14:paraId="6547893E" w14:textId="70F7A19F" w:rsidR="008E434C" w:rsidRDefault="008E434C" w:rsidP="008E434C">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7B3ACA">
        <w:rPr>
          <w:rFonts w:ascii="Arial" w:hAnsi="Arial" w:cs="Arial"/>
          <w:b/>
          <w:sz w:val="22"/>
          <w:lang w:val="en-GB"/>
        </w:rPr>
        <w:t xml:space="preserve">Existing RRC procedure is reused for the UE to notify network switch. FFS on using </w:t>
      </w:r>
      <w:r w:rsidR="007B3ACA" w:rsidRPr="00BB6507">
        <w:rPr>
          <w:rFonts w:ascii="Arial" w:hAnsi="Arial" w:cs="Arial"/>
          <w:b/>
          <w:i/>
          <w:sz w:val="22"/>
          <w:lang w:val="en-GB"/>
        </w:rPr>
        <w:t>UEAssistanceInformation</w:t>
      </w:r>
      <w:r w:rsidR="007B3ACA">
        <w:rPr>
          <w:rFonts w:ascii="Arial" w:hAnsi="Arial" w:cs="Arial"/>
          <w:b/>
          <w:sz w:val="22"/>
          <w:lang w:val="en-GB"/>
        </w:rPr>
        <w:t xml:space="preserve"> or </w:t>
      </w:r>
      <w:r w:rsidR="007B3ACA" w:rsidRPr="00BB6507">
        <w:rPr>
          <w:rFonts w:ascii="Arial" w:hAnsi="Arial" w:cs="Arial"/>
          <w:b/>
          <w:i/>
          <w:sz w:val="22"/>
          <w:lang w:val="en-GB"/>
        </w:rPr>
        <w:t>ULInformationTransfer</w:t>
      </w:r>
      <w:r w:rsidR="007B3ACA">
        <w:rPr>
          <w:rFonts w:ascii="Arial" w:hAnsi="Arial" w:cs="Arial"/>
          <w:b/>
          <w:sz w:val="22"/>
          <w:lang w:val="en-GB"/>
        </w:rPr>
        <w:t>.</w:t>
      </w:r>
    </w:p>
    <w:p w14:paraId="6551AA41" w14:textId="77777777" w:rsidR="00E62724" w:rsidRDefault="00E62724" w:rsidP="00E62724">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Pr>
          <w:rFonts w:ascii="Arial" w:hAnsi="Arial" w:cs="Arial"/>
          <w:b/>
          <w:sz w:val="22"/>
          <w:lang w:val="en-GB"/>
        </w:rPr>
        <w:t>Wait SA2 progress to decide whether to support either or both (1) network request to release RRC connection, and (2) UE locally release of RRC connection.</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0784AC32" w:rsidR="00C569A0" w:rsidRDefault="00B61EEA" w:rsidP="00B61EEA">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RP-201309, </w:t>
      </w:r>
      <w:r w:rsidRPr="00B61EEA">
        <w:rPr>
          <w:rFonts w:ascii="Times New Roman" w:hAnsi="Times New Roman" w:cs="Times New Roman"/>
          <w:sz w:val="22"/>
        </w:rPr>
        <w:t>Support for Multi-SIM devices for LTE/NR</w:t>
      </w:r>
      <w:r>
        <w:rPr>
          <w:rFonts w:ascii="Times New Roman" w:hAnsi="Times New Roman" w:cs="Times New Roman"/>
          <w:sz w:val="22"/>
        </w:rPr>
        <w:t>.</w:t>
      </w:r>
    </w:p>
    <w:p w14:paraId="665AF68E" w14:textId="318469B9"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TR 23.761 V0.4.0,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3FD8BC05" w14:textId="5B39940A" w:rsidR="000843AF" w:rsidRPr="00537570"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38.331</w:t>
      </w:r>
      <w:r w:rsidR="00255492">
        <w:rPr>
          <w:rFonts w:ascii="Times New Roman" w:hAnsi="Times New Roman" w:cs="Times New Roman"/>
          <w:sz w:val="22"/>
        </w:rPr>
        <w:t xml:space="preserve"> V16.1.0, NR RRC specification</w:t>
      </w:r>
      <w:r>
        <w:rPr>
          <w:rFonts w:ascii="Times New Roman" w:hAnsi="Times New Roman" w:cs="Times New Roman"/>
          <w:sz w:val="22"/>
        </w:rPr>
        <w:t>.</w:t>
      </w:r>
    </w:p>
    <w:sectPr w:rsidR="000843AF" w:rsidRPr="0053757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7A45B" w14:textId="77777777" w:rsidR="00FB2765" w:rsidRDefault="00FB2765" w:rsidP="006105B4">
      <w:r>
        <w:separator/>
      </w:r>
    </w:p>
  </w:endnote>
  <w:endnote w:type="continuationSeparator" w:id="0">
    <w:p w14:paraId="0172EA81" w14:textId="77777777" w:rsidR="00FB2765" w:rsidRDefault="00FB2765"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85723" w14:textId="77777777" w:rsidR="00FB2765" w:rsidRDefault="00FB2765" w:rsidP="006105B4">
      <w:r>
        <w:separator/>
      </w:r>
    </w:p>
  </w:footnote>
  <w:footnote w:type="continuationSeparator" w:id="0">
    <w:p w14:paraId="15D69AC2" w14:textId="77777777" w:rsidR="00FB2765" w:rsidRDefault="00FB2765"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441C9"/>
    <w:rsid w:val="00050BC5"/>
    <w:rsid w:val="00055F17"/>
    <w:rsid w:val="00056AF2"/>
    <w:rsid w:val="000659B3"/>
    <w:rsid w:val="000807AF"/>
    <w:rsid w:val="000843AF"/>
    <w:rsid w:val="000906FA"/>
    <w:rsid w:val="00091817"/>
    <w:rsid w:val="000A3A05"/>
    <w:rsid w:val="000C071E"/>
    <w:rsid w:val="000D57CC"/>
    <w:rsid w:val="000F115C"/>
    <w:rsid w:val="000F458F"/>
    <w:rsid w:val="00101CA9"/>
    <w:rsid w:val="00154C7A"/>
    <w:rsid w:val="00185DA7"/>
    <w:rsid w:val="001B31AF"/>
    <w:rsid w:val="001B65B3"/>
    <w:rsid w:val="001C697F"/>
    <w:rsid w:val="002016CE"/>
    <w:rsid w:val="00206A07"/>
    <w:rsid w:val="00217ECA"/>
    <w:rsid w:val="0023592B"/>
    <w:rsid w:val="00255492"/>
    <w:rsid w:val="002575DF"/>
    <w:rsid w:val="00282FF4"/>
    <w:rsid w:val="00293699"/>
    <w:rsid w:val="002E0144"/>
    <w:rsid w:val="002E5659"/>
    <w:rsid w:val="002E5AB3"/>
    <w:rsid w:val="002F3975"/>
    <w:rsid w:val="00301A75"/>
    <w:rsid w:val="00306DCA"/>
    <w:rsid w:val="0031564C"/>
    <w:rsid w:val="0033137B"/>
    <w:rsid w:val="00333C37"/>
    <w:rsid w:val="00336AC5"/>
    <w:rsid w:val="00345E18"/>
    <w:rsid w:val="00352EA3"/>
    <w:rsid w:val="003542F1"/>
    <w:rsid w:val="0037761C"/>
    <w:rsid w:val="003834FC"/>
    <w:rsid w:val="003C0594"/>
    <w:rsid w:val="003D71C6"/>
    <w:rsid w:val="003F577E"/>
    <w:rsid w:val="003F6FC7"/>
    <w:rsid w:val="003F72DB"/>
    <w:rsid w:val="004070C7"/>
    <w:rsid w:val="00431964"/>
    <w:rsid w:val="004352BD"/>
    <w:rsid w:val="00437100"/>
    <w:rsid w:val="00440AB3"/>
    <w:rsid w:val="00446E7B"/>
    <w:rsid w:val="004471BA"/>
    <w:rsid w:val="00451E61"/>
    <w:rsid w:val="004604E8"/>
    <w:rsid w:val="004628A0"/>
    <w:rsid w:val="00462905"/>
    <w:rsid w:val="004669CA"/>
    <w:rsid w:val="004704C3"/>
    <w:rsid w:val="004808E6"/>
    <w:rsid w:val="00490186"/>
    <w:rsid w:val="00493DF6"/>
    <w:rsid w:val="004B1A82"/>
    <w:rsid w:val="00513C64"/>
    <w:rsid w:val="00520FE4"/>
    <w:rsid w:val="00527381"/>
    <w:rsid w:val="00527CF1"/>
    <w:rsid w:val="00537570"/>
    <w:rsid w:val="0055733D"/>
    <w:rsid w:val="00573B7C"/>
    <w:rsid w:val="005900AC"/>
    <w:rsid w:val="00590874"/>
    <w:rsid w:val="0059689B"/>
    <w:rsid w:val="005B427B"/>
    <w:rsid w:val="005C6703"/>
    <w:rsid w:val="005C7FF3"/>
    <w:rsid w:val="005D0C44"/>
    <w:rsid w:val="005D56A2"/>
    <w:rsid w:val="005E535E"/>
    <w:rsid w:val="00600A09"/>
    <w:rsid w:val="0060663E"/>
    <w:rsid w:val="006105B4"/>
    <w:rsid w:val="00611C21"/>
    <w:rsid w:val="00634C47"/>
    <w:rsid w:val="00635141"/>
    <w:rsid w:val="00642037"/>
    <w:rsid w:val="0066466C"/>
    <w:rsid w:val="00664E4C"/>
    <w:rsid w:val="006B5E49"/>
    <w:rsid w:val="006B61DB"/>
    <w:rsid w:val="006C4C37"/>
    <w:rsid w:val="006C66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7D27"/>
    <w:rsid w:val="00805A7B"/>
    <w:rsid w:val="00811E7F"/>
    <w:rsid w:val="00815A31"/>
    <w:rsid w:val="00825BA5"/>
    <w:rsid w:val="008466C6"/>
    <w:rsid w:val="00851D74"/>
    <w:rsid w:val="00894D0B"/>
    <w:rsid w:val="008B20BD"/>
    <w:rsid w:val="008C09F1"/>
    <w:rsid w:val="008D0D19"/>
    <w:rsid w:val="008E434C"/>
    <w:rsid w:val="008F0A49"/>
    <w:rsid w:val="008F658F"/>
    <w:rsid w:val="009269BB"/>
    <w:rsid w:val="009456B4"/>
    <w:rsid w:val="009530D3"/>
    <w:rsid w:val="0095717F"/>
    <w:rsid w:val="00994571"/>
    <w:rsid w:val="009976A8"/>
    <w:rsid w:val="009B59D4"/>
    <w:rsid w:val="009D4478"/>
    <w:rsid w:val="009E0F4A"/>
    <w:rsid w:val="009F169C"/>
    <w:rsid w:val="009F3151"/>
    <w:rsid w:val="009F3AA3"/>
    <w:rsid w:val="009F5106"/>
    <w:rsid w:val="009F5573"/>
    <w:rsid w:val="009F6ABA"/>
    <w:rsid w:val="00A0072F"/>
    <w:rsid w:val="00A03C07"/>
    <w:rsid w:val="00A07620"/>
    <w:rsid w:val="00A11C4A"/>
    <w:rsid w:val="00A46675"/>
    <w:rsid w:val="00A51A0C"/>
    <w:rsid w:val="00A84BCE"/>
    <w:rsid w:val="00A8759C"/>
    <w:rsid w:val="00A91B1C"/>
    <w:rsid w:val="00AA0047"/>
    <w:rsid w:val="00AB22FA"/>
    <w:rsid w:val="00AC0C7F"/>
    <w:rsid w:val="00AC2A36"/>
    <w:rsid w:val="00AC7747"/>
    <w:rsid w:val="00AC7EFA"/>
    <w:rsid w:val="00AD0F2D"/>
    <w:rsid w:val="00AD6C88"/>
    <w:rsid w:val="00AE3EEC"/>
    <w:rsid w:val="00AF5445"/>
    <w:rsid w:val="00B11D49"/>
    <w:rsid w:val="00B20312"/>
    <w:rsid w:val="00B20377"/>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2769"/>
    <w:rsid w:val="00CF7113"/>
    <w:rsid w:val="00D0506F"/>
    <w:rsid w:val="00D1308B"/>
    <w:rsid w:val="00D33832"/>
    <w:rsid w:val="00D36CFA"/>
    <w:rsid w:val="00D37501"/>
    <w:rsid w:val="00D53D60"/>
    <w:rsid w:val="00D60BC9"/>
    <w:rsid w:val="00D71BA4"/>
    <w:rsid w:val="00D74483"/>
    <w:rsid w:val="00D90899"/>
    <w:rsid w:val="00DA16F8"/>
    <w:rsid w:val="00DB53BB"/>
    <w:rsid w:val="00DC1FF2"/>
    <w:rsid w:val="00DC4E26"/>
    <w:rsid w:val="00DD0E90"/>
    <w:rsid w:val="00DE6200"/>
    <w:rsid w:val="00DF4F0C"/>
    <w:rsid w:val="00E12B12"/>
    <w:rsid w:val="00E13AFA"/>
    <w:rsid w:val="00E20A11"/>
    <w:rsid w:val="00E22B09"/>
    <w:rsid w:val="00E62724"/>
    <w:rsid w:val="00E74C52"/>
    <w:rsid w:val="00E85E06"/>
    <w:rsid w:val="00EB2B6F"/>
    <w:rsid w:val="00EB667D"/>
    <w:rsid w:val="00ED4C27"/>
    <w:rsid w:val="00EE6457"/>
    <w:rsid w:val="00EF02F9"/>
    <w:rsid w:val="00F12FEC"/>
    <w:rsid w:val="00F26017"/>
    <w:rsid w:val="00F33B96"/>
    <w:rsid w:val="00F34FB1"/>
    <w:rsid w:val="00F479AF"/>
    <w:rsid w:val="00F51960"/>
    <w:rsid w:val="00F63E06"/>
    <w:rsid w:val="00F660BA"/>
    <w:rsid w:val="00FA1DCD"/>
    <w:rsid w:val="00FB2765"/>
    <w:rsid w:val="00FB6D32"/>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2E0B0-6DF0-4927-902C-384BC187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976</Words>
  <Characters>5568</Characters>
  <Application>Microsoft Office Word</Application>
  <DocSecurity>0</DocSecurity>
  <Lines>46</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cp:lastModifiedBy>
  <cp:revision>2</cp:revision>
  <dcterms:created xsi:type="dcterms:W3CDTF">2020-08-07T00:44:00Z</dcterms:created>
  <dcterms:modified xsi:type="dcterms:W3CDTF">2020-08-07T00:44:00Z</dcterms:modified>
</cp:coreProperties>
</file>